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78C" w:rsidRPr="00A93C2D" w:rsidRDefault="00ED3294" w:rsidP="00D8678C">
      <w:pPr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  <w:r w:rsidRPr="00A93C2D">
        <w:rPr>
          <w:rFonts w:asciiTheme="minorHAnsi" w:hAnsiTheme="minorHAnsi"/>
          <w:b/>
          <w:bCs/>
          <w:sz w:val="22"/>
          <w:szCs w:val="22"/>
        </w:rPr>
        <w:t>QUADRO DE SUGESTÕES</w:t>
      </w:r>
    </w:p>
    <w:p w:rsidR="00ED3294" w:rsidRPr="00A93C2D" w:rsidRDefault="00ED3294" w:rsidP="00D8678C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elacomgrade"/>
        <w:tblW w:w="15553" w:type="dxa"/>
        <w:tblInd w:w="-998" w:type="dxa"/>
        <w:tblLook w:val="04A0" w:firstRow="1" w:lastRow="0" w:firstColumn="1" w:lastColumn="0" w:noHBand="0" w:noVBand="1"/>
      </w:tblPr>
      <w:tblGrid>
        <w:gridCol w:w="6238"/>
        <w:gridCol w:w="5064"/>
        <w:gridCol w:w="4251"/>
      </w:tblGrid>
      <w:tr w:rsidR="00F77AE4" w:rsidRPr="00A93C2D" w:rsidTr="0038101E">
        <w:tc>
          <w:tcPr>
            <w:tcW w:w="6238" w:type="dxa"/>
          </w:tcPr>
          <w:p w:rsidR="00F77AE4" w:rsidRPr="00A93C2D" w:rsidRDefault="00F77AE4" w:rsidP="00256C1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93C2D">
              <w:rPr>
                <w:rFonts w:asciiTheme="minorHAnsi" w:hAnsiTheme="minorHAnsi"/>
                <w:b/>
                <w:bCs/>
                <w:sz w:val="22"/>
                <w:szCs w:val="22"/>
              </w:rPr>
              <w:t>MINUTA</w:t>
            </w:r>
          </w:p>
        </w:tc>
        <w:tc>
          <w:tcPr>
            <w:tcW w:w="5064" w:type="dxa"/>
          </w:tcPr>
          <w:p w:rsidR="00F77AE4" w:rsidRPr="00A93C2D" w:rsidRDefault="00F77AE4" w:rsidP="00256C1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93C2D">
              <w:rPr>
                <w:rFonts w:asciiTheme="minorHAnsi" w:hAnsiTheme="minorHAnsi"/>
                <w:b/>
                <w:bCs/>
                <w:sz w:val="22"/>
                <w:szCs w:val="22"/>
              </w:rPr>
              <w:t>SUGESTÕES</w:t>
            </w:r>
          </w:p>
        </w:tc>
        <w:tc>
          <w:tcPr>
            <w:tcW w:w="4251" w:type="dxa"/>
          </w:tcPr>
          <w:p w:rsidR="00F77AE4" w:rsidRPr="00A93C2D" w:rsidRDefault="00F77AE4" w:rsidP="00256C1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93C2D">
              <w:rPr>
                <w:rFonts w:asciiTheme="minorHAnsi" w:hAnsiTheme="minorHAnsi"/>
                <w:b/>
                <w:bCs/>
                <w:sz w:val="22"/>
                <w:szCs w:val="22"/>
              </w:rPr>
              <w:t>JUSTIFICATIVAS</w:t>
            </w:r>
          </w:p>
        </w:tc>
      </w:tr>
      <w:tr w:rsidR="00F77AE4" w:rsidRPr="00A93C2D" w:rsidTr="0038101E">
        <w:tc>
          <w:tcPr>
            <w:tcW w:w="6238" w:type="dxa"/>
          </w:tcPr>
          <w:p w:rsidR="00F77AE4" w:rsidRPr="00256C1A" w:rsidRDefault="0038101E" w:rsidP="00256C1A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56C1A">
              <w:rPr>
                <w:rFonts w:asciiTheme="minorHAnsi" w:hAnsiTheme="minorHAnsi"/>
                <w:sz w:val="24"/>
                <w:szCs w:val="24"/>
              </w:rPr>
              <w:t xml:space="preserve">CIRCULAR SUSEP </w:t>
            </w:r>
            <w:proofErr w:type="gramStart"/>
            <w:r w:rsidRPr="00256C1A">
              <w:rPr>
                <w:rFonts w:asciiTheme="minorHAnsi" w:hAnsiTheme="minorHAnsi"/>
                <w:sz w:val="24"/>
                <w:szCs w:val="24"/>
              </w:rPr>
              <w:t>Nº  XXXX</w:t>
            </w:r>
            <w:proofErr w:type="gramEnd"/>
            <w:r w:rsidRPr="00256C1A">
              <w:rPr>
                <w:rFonts w:asciiTheme="minorHAnsi" w:hAnsiTheme="minorHAnsi"/>
                <w:sz w:val="24"/>
                <w:szCs w:val="24"/>
              </w:rPr>
              <w:t xml:space="preserve"> DE 20XX</w:t>
            </w:r>
          </w:p>
        </w:tc>
        <w:tc>
          <w:tcPr>
            <w:tcW w:w="5064" w:type="dxa"/>
          </w:tcPr>
          <w:p w:rsidR="00F77AE4" w:rsidRPr="00A93C2D" w:rsidRDefault="00F77AE4" w:rsidP="00256C1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251" w:type="dxa"/>
          </w:tcPr>
          <w:p w:rsidR="00F77AE4" w:rsidRPr="00A93C2D" w:rsidRDefault="00F77AE4" w:rsidP="00256C1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F77AE4" w:rsidRPr="00A93C2D" w:rsidTr="0038101E">
        <w:tc>
          <w:tcPr>
            <w:tcW w:w="6238" w:type="dxa"/>
          </w:tcPr>
          <w:p w:rsidR="0038101E" w:rsidRPr="00256C1A" w:rsidRDefault="0038101E" w:rsidP="00256C1A">
            <w:pPr>
              <w:pStyle w:val="Default"/>
              <w:jc w:val="both"/>
              <w:rPr>
                <w:rFonts w:asciiTheme="minorHAnsi" w:hAnsiTheme="minorHAnsi"/>
                <w:color w:val="auto"/>
              </w:rPr>
            </w:pPr>
            <w:r w:rsidRPr="00256C1A">
              <w:rPr>
                <w:rFonts w:asciiTheme="minorHAnsi" w:hAnsiTheme="minorHAnsi"/>
                <w:color w:val="auto"/>
              </w:rPr>
              <w:t>Dispõe sobre o limite de cessão em resseguro e a forma de apuração do percentual fixado no art. 16 da Resolução CNSP nº 168, de 17 de dezembro de 2007.</w:t>
            </w:r>
          </w:p>
          <w:p w:rsidR="00ED3294" w:rsidRPr="00256C1A" w:rsidRDefault="00ED3294" w:rsidP="00256C1A">
            <w:pPr>
              <w:ind w:right="641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5064" w:type="dxa"/>
          </w:tcPr>
          <w:p w:rsidR="00F77AE4" w:rsidRPr="00A93C2D" w:rsidRDefault="00F77AE4" w:rsidP="00256C1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251" w:type="dxa"/>
          </w:tcPr>
          <w:p w:rsidR="00F77AE4" w:rsidRPr="00A93C2D" w:rsidRDefault="00F77AE4" w:rsidP="00256C1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F77AE4" w:rsidRPr="00A93C2D" w:rsidTr="0038101E">
        <w:tc>
          <w:tcPr>
            <w:tcW w:w="6238" w:type="dxa"/>
          </w:tcPr>
          <w:p w:rsidR="0038101E" w:rsidRPr="00256C1A" w:rsidRDefault="0038101E" w:rsidP="00256C1A">
            <w:pPr>
              <w:jc w:val="both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  <w:r w:rsidRPr="00256C1A">
              <w:rPr>
                <w:rFonts w:asciiTheme="minorHAnsi" w:hAnsiTheme="minorHAnsi"/>
                <w:b/>
                <w:snapToGrid w:val="0"/>
                <w:sz w:val="24"/>
                <w:szCs w:val="24"/>
              </w:rPr>
              <w:t>O SUPERINTENDENTE DA SUPERINTENDÊNCIA DE SEGUROS PRIVADOS – SUSEP</w:t>
            </w:r>
            <w:r w:rsidRPr="00256C1A">
              <w:rPr>
                <w:rFonts w:asciiTheme="minorHAnsi" w:hAnsiTheme="minorHAnsi"/>
                <w:snapToGrid w:val="0"/>
                <w:sz w:val="24"/>
                <w:szCs w:val="24"/>
              </w:rPr>
              <w:t>,</w:t>
            </w:r>
            <w:r w:rsidRPr="00256C1A">
              <w:rPr>
                <w:rFonts w:asciiTheme="minorHAnsi" w:hAnsiTheme="minorHAnsi"/>
                <w:b/>
                <w:snapToGrid w:val="0"/>
                <w:sz w:val="24"/>
                <w:szCs w:val="24"/>
              </w:rPr>
              <w:t xml:space="preserve"> </w:t>
            </w:r>
            <w:r w:rsidRPr="00256C1A">
              <w:rPr>
                <w:rFonts w:asciiTheme="minorHAnsi" w:hAnsiTheme="minorHAnsi"/>
                <w:snapToGrid w:val="0"/>
                <w:sz w:val="24"/>
                <w:szCs w:val="24"/>
              </w:rPr>
              <w:t xml:space="preserve">na forma do art. 36, alínea “b”, do Decreto-Lei nº 73, de 21 de novembro de 1966, no art. 3º, parágrafo único, da Lei Complementar nº 126, de 15 de janeiro de 2007, e no art. 47 da Resolução CNSP nº 168, de 17 de dezembro de 2007, e considerando o que consta do Processo </w:t>
            </w:r>
            <w:proofErr w:type="gramStart"/>
            <w:r w:rsidRPr="00256C1A">
              <w:rPr>
                <w:rFonts w:asciiTheme="minorHAnsi" w:hAnsiTheme="minorHAnsi"/>
                <w:snapToGrid w:val="0"/>
                <w:sz w:val="24"/>
                <w:szCs w:val="24"/>
              </w:rPr>
              <w:t>SUSEP  15414.XXXX</w:t>
            </w:r>
            <w:proofErr w:type="gramEnd"/>
            <w:r w:rsidRPr="00256C1A">
              <w:rPr>
                <w:rFonts w:asciiTheme="minorHAnsi" w:hAnsiTheme="minorHAnsi"/>
                <w:snapToGrid w:val="0"/>
                <w:sz w:val="24"/>
                <w:szCs w:val="24"/>
              </w:rPr>
              <w:t>/2017-XX,</w:t>
            </w:r>
          </w:p>
          <w:p w:rsidR="00F77AE4" w:rsidRPr="00256C1A" w:rsidRDefault="00F77AE4" w:rsidP="00256C1A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5064" w:type="dxa"/>
          </w:tcPr>
          <w:p w:rsidR="00F77AE4" w:rsidRPr="00A93C2D" w:rsidRDefault="00F77AE4" w:rsidP="00256C1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251" w:type="dxa"/>
          </w:tcPr>
          <w:p w:rsidR="00F77AE4" w:rsidRPr="00A93C2D" w:rsidRDefault="00F77AE4" w:rsidP="00256C1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F77AE4" w:rsidRPr="00A93C2D" w:rsidTr="0038101E">
        <w:trPr>
          <w:trHeight w:val="433"/>
        </w:trPr>
        <w:tc>
          <w:tcPr>
            <w:tcW w:w="6238" w:type="dxa"/>
          </w:tcPr>
          <w:p w:rsidR="00ED3294" w:rsidRPr="00256C1A" w:rsidRDefault="00ED3294" w:rsidP="00256C1A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256C1A">
              <w:rPr>
                <w:rFonts w:asciiTheme="minorHAnsi" w:hAnsiTheme="minorHAnsi"/>
                <w:b/>
                <w:sz w:val="24"/>
                <w:szCs w:val="24"/>
              </w:rPr>
              <w:t>RESOLVEU:</w:t>
            </w:r>
          </w:p>
          <w:p w:rsidR="00F77AE4" w:rsidRPr="00256C1A" w:rsidRDefault="00F77AE4" w:rsidP="00256C1A">
            <w:pPr>
              <w:pStyle w:val="Default"/>
              <w:ind w:left="-136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064" w:type="dxa"/>
          </w:tcPr>
          <w:p w:rsidR="00F77AE4" w:rsidRPr="00A93C2D" w:rsidRDefault="00F77AE4" w:rsidP="00256C1A">
            <w:pPr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</w:tc>
        <w:tc>
          <w:tcPr>
            <w:tcW w:w="4251" w:type="dxa"/>
          </w:tcPr>
          <w:p w:rsidR="00F77AE4" w:rsidRPr="00A93C2D" w:rsidRDefault="00F77AE4" w:rsidP="00256C1A">
            <w:pP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F77AE4" w:rsidRPr="00A93C2D" w:rsidTr="0038101E">
        <w:trPr>
          <w:trHeight w:val="206"/>
        </w:trPr>
        <w:tc>
          <w:tcPr>
            <w:tcW w:w="6238" w:type="dxa"/>
          </w:tcPr>
          <w:p w:rsidR="00F77AE4" w:rsidRPr="00256C1A" w:rsidRDefault="0038101E" w:rsidP="00256C1A">
            <w:pPr>
              <w:pStyle w:val="Default"/>
              <w:spacing w:before="120" w:after="120"/>
              <w:ind w:firstLine="1134"/>
              <w:jc w:val="both"/>
              <w:rPr>
                <w:rFonts w:asciiTheme="minorHAnsi" w:hAnsiTheme="minorHAnsi"/>
                <w:color w:val="auto"/>
              </w:rPr>
            </w:pPr>
            <w:r w:rsidRPr="00256C1A">
              <w:rPr>
                <w:rFonts w:asciiTheme="minorHAnsi" w:hAnsiTheme="minorHAnsi"/>
                <w:color w:val="auto"/>
              </w:rPr>
              <w:t>Art. 1º Dispõe sobre o limite de cessão em resseguro e a forma de apuração do percentual fixado no art. 16 da Resolução CNSP nº 168, de 17 de dezembro de 2007.</w:t>
            </w:r>
          </w:p>
        </w:tc>
        <w:tc>
          <w:tcPr>
            <w:tcW w:w="5064" w:type="dxa"/>
          </w:tcPr>
          <w:p w:rsidR="00F77AE4" w:rsidRPr="00A93C2D" w:rsidRDefault="00F77AE4" w:rsidP="00256C1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4251" w:type="dxa"/>
          </w:tcPr>
          <w:p w:rsidR="00F77AE4" w:rsidRPr="00A93C2D" w:rsidRDefault="00F77AE4" w:rsidP="00256C1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</w:tr>
      <w:tr w:rsidR="00F77AE4" w:rsidRPr="00A93C2D" w:rsidTr="0038101E">
        <w:tc>
          <w:tcPr>
            <w:tcW w:w="6238" w:type="dxa"/>
          </w:tcPr>
          <w:p w:rsidR="00F77AE4" w:rsidRPr="00256C1A" w:rsidRDefault="0038101E" w:rsidP="00256C1A">
            <w:pPr>
              <w:pStyle w:val="Default"/>
              <w:spacing w:before="120" w:after="120"/>
              <w:ind w:firstLine="1134"/>
              <w:jc w:val="both"/>
              <w:rPr>
                <w:rFonts w:asciiTheme="minorHAnsi" w:hAnsiTheme="minorHAnsi"/>
                <w:color w:val="auto"/>
              </w:rPr>
            </w:pPr>
            <w:r w:rsidRPr="00256C1A">
              <w:rPr>
                <w:rFonts w:asciiTheme="minorHAnsi" w:hAnsiTheme="minorHAnsi"/>
                <w:color w:val="auto"/>
              </w:rPr>
              <w:t>Art. 2º Para fins de apuração do limite de cessão em resseguro de que trata o art. 16 da Resolução CNSP nº 168, de 17 de dezembro de 2007, além do disposto no § 1º do referido dispositivo, não serão considerados os prêmios emitidos e os prêmios de resseguro cedidos pertinentes aos seguintes ramos:</w:t>
            </w:r>
          </w:p>
        </w:tc>
        <w:tc>
          <w:tcPr>
            <w:tcW w:w="5064" w:type="dxa"/>
          </w:tcPr>
          <w:p w:rsidR="00F77AE4" w:rsidRPr="00A93C2D" w:rsidRDefault="00F77AE4" w:rsidP="00256C1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1" w:type="dxa"/>
          </w:tcPr>
          <w:p w:rsidR="00F77AE4" w:rsidRPr="00A93C2D" w:rsidRDefault="00F77AE4" w:rsidP="00256C1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7AE4" w:rsidRPr="00A93C2D" w:rsidTr="0038101E">
        <w:tc>
          <w:tcPr>
            <w:tcW w:w="6238" w:type="dxa"/>
          </w:tcPr>
          <w:p w:rsidR="0038101E" w:rsidRPr="00256C1A" w:rsidRDefault="0038101E" w:rsidP="00256C1A">
            <w:pPr>
              <w:pStyle w:val="Default"/>
              <w:spacing w:before="120" w:after="120"/>
              <w:ind w:firstLine="1134"/>
              <w:jc w:val="both"/>
              <w:rPr>
                <w:rFonts w:asciiTheme="minorHAnsi" w:hAnsiTheme="minorHAnsi"/>
                <w:color w:val="auto"/>
              </w:rPr>
            </w:pPr>
            <w:r w:rsidRPr="00256C1A">
              <w:rPr>
                <w:rFonts w:asciiTheme="minorHAnsi" w:hAnsiTheme="minorHAnsi"/>
                <w:color w:val="auto"/>
              </w:rPr>
              <w:lastRenderedPageBreak/>
              <w:t>I – Riscos Nomeados e Operacionais;</w:t>
            </w:r>
          </w:p>
          <w:p w:rsidR="0038101E" w:rsidRPr="00256C1A" w:rsidRDefault="0038101E" w:rsidP="00256C1A">
            <w:pPr>
              <w:pStyle w:val="Default"/>
              <w:spacing w:before="120" w:after="120"/>
              <w:ind w:firstLine="1134"/>
              <w:jc w:val="both"/>
              <w:rPr>
                <w:rFonts w:asciiTheme="minorHAnsi" w:hAnsiTheme="minorHAnsi"/>
                <w:color w:val="auto"/>
              </w:rPr>
            </w:pPr>
            <w:r w:rsidRPr="00256C1A">
              <w:rPr>
                <w:rFonts w:asciiTheme="minorHAnsi" w:hAnsiTheme="minorHAnsi"/>
                <w:color w:val="auto"/>
              </w:rPr>
              <w:t>II – Aeronáuticos (casco);</w:t>
            </w:r>
          </w:p>
          <w:p w:rsidR="0038101E" w:rsidRPr="00256C1A" w:rsidRDefault="0038101E" w:rsidP="00256C1A">
            <w:pPr>
              <w:pStyle w:val="Default"/>
              <w:spacing w:before="120" w:after="120"/>
              <w:ind w:firstLine="1134"/>
              <w:jc w:val="both"/>
              <w:rPr>
                <w:rFonts w:asciiTheme="minorHAnsi" w:hAnsiTheme="minorHAnsi"/>
                <w:color w:val="auto"/>
              </w:rPr>
            </w:pPr>
            <w:r w:rsidRPr="00256C1A">
              <w:rPr>
                <w:rFonts w:asciiTheme="minorHAnsi" w:hAnsiTheme="minorHAnsi"/>
                <w:color w:val="auto"/>
              </w:rPr>
              <w:t>III – Responsabilidade Civil Facultativa para Aeronaves - RCF; e</w:t>
            </w:r>
          </w:p>
          <w:p w:rsidR="00F77AE4" w:rsidRPr="00256C1A" w:rsidRDefault="0038101E" w:rsidP="00256C1A">
            <w:pPr>
              <w:pStyle w:val="Default"/>
              <w:spacing w:before="120" w:after="120"/>
              <w:ind w:firstLine="1134"/>
              <w:jc w:val="both"/>
              <w:rPr>
                <w:rFonts w:asciiTheme="minorHAnsi" w:hAnsiTheme="minorHAnsi"/>
                <w:color w:val="auto"/>
              </w:rPr>
            </w:pPr>
            <w:r w:rsidRPr="00256C1A">
              <w:rPr>
                <w:rFonts w:asciiTheme="minorHAnsi" w:hAnsiTheme="minorHAnsi"/>
                <w:color w:val="auto"/>
              </w:rPr>
              <w:t>IV – Riscos de Petróleo;</w:t>
            </w:r>
          </w:p>
        </w:tc>
        <w:tc>
          <w:tcPr>
            <w:tcW w:w="5064" w:type="dxa"/>
          </w:tcPr>
          <w:p w:rsidR="00F77AE4" w:rsidRPr="00A93C2D" w:rsidRDefault="00F77AE4" w:rsidP="00256C1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1" w:type="dxa"/>
          </w:tcPr>
          <w:p w:rsidR="00F77AE4" w:rsidRPr="00A93C2D" w:rsidRDefault="00F77AE4" w:rsidP="00256C1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  <w:rPrChange w:id="1" w:author="Bianca Perrone" w:date="2017-08-08T11:00:00Z">
                  <w:rPr/>
                </w:rPrChange>
              </w:rPr>
            </w:pPr>
          </w:p>
        </w:tc>
      </w:tr>
      <w:tr w:rsidR="00F77AE4" w:rsidRPr="00A93C2D" w:rsidTr="0038101E">
        <w:tc>
          <w:tcPr>
            <w:tcW w:w="6238" w:type="dxa"/>
          </w:tcPr>
          <w:p w:rsidR="00ED3294" w:rsidRPr="00256C1A" w:rsidRDefault="0038101E" w:rsidP="00256C1A">
            <w:pPr>
              <w:pStyle w:val="Default"/>
              <w:spacing w:before="120" w:after="120"/>
              <w:ind w:firstLine="1134"/>
              <w:jc w:val="both"/>
              <w:rPr>
                <w:rFonts w:asciiTheme="minorHAnsi" w:hAnsiTheme="minorHAnsi"/>
                <w:color w:val="auto"/>
              </w:rPr>
            </w:pPr>
            <w:r w:rsidRPr="00256C1A">
              <w:rPr>
                <w:rFonts w:asciiTheme="minorHAnsi" w:hAnsiTheme="minorHAnsi"/>
                <w:color w:val="auto"/>
              </w:rPr>
              <w:t xml:space="preserve">Parágrafo Único.  O disposto no </w:t>
            </w:r>
            <w:r w:rsidRPr="00256C1A">
              <w:rPr>
                <w:rFonts w:asciiTheme="minorHAnsi" w:hAnsiTheme="minorHAnsi"/>
                <w:i/>
                <w:color w:val="auto"/>
              </w:rPr>
              <w:t>caput</w:t>
            </w:r>
            <w:r w:rsidRPr="00256C1A">
              <w:rPr>
                <w:rFonts w:asciiTheme="minorHAnsi" w:hAnsiTheme="minorHAnsi"/>
                <w:color w:val="auto"/>
              </w:rPr>
              <w:t xml:space="preserve"> não se aplica aos </w:t>
            </w:r>
            <w:proofErr w:type="spellStart"/>
            <w:r w:rsidRPr="00256C1A">
              <w:rPr>
                <w:rFonts w:asciiTheme="minorHAnsi" w:hAnsiTheme="minorHAnsi"/>
                <w:color w:val="auto"/>
              </w:rPr>
              <w:t>resseguradores</w:t>
            </w:r>
            <w:proofErr w:type="spellEnd"/>
            <w:r w:rsidRPr="00256C1A">
              <w:rPr>
                <w:rFonts w:asciiTheme="minorHAnsi" w:hAnsiTheme="minorHAnsi"/>
                <w:color w:val="auto"/>
              </w:rPr>
              <w:t xml:space="preserve"> locais.</w:t>
            </w:r>
          </w:p>
        </w:tc>
        <w:tc>
          <w:tcPr>
            <w:tcW w:w="5064" w:type="dxa"/>
          </w:tcPr>
          <w:p w:rsidR="00F77AE4" w:rsidRPr="00A93C2D" w:rsidRDefault="00F77AE4" w:rsidP="00256C1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1" w:type="dxa"/>
          </w:tcPr>
          <w:p w:rsidR="00F77AE4" w:rsidRPr="00A93C2D" w:rsidRDefault="00F77AE4" w:rsidP="00256C1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7AE4" w:rsidRPr="00A93C2D" w:rsidTr="0038101E">
        <w:tc>
          <w:tcPr>
            <w:tcW w:w="6238" w:type="dxa"/>
          </w:tcPr>
          <w:p w:rsidR="00F77AE4" w:rsidRPr="00256C1A" w:rsidRDefault="00513BA9" w:rsidP="00256C1A">
            <w:pPr>
              <w:pStyle w:val="Default"/>
              <w:spacing w:before="120" w:after="120"/>
              <w:ind w:firstLine="1134"/>
              <w:jc w:val="both"/>
              <w:rPr>
                <w:rFonts w:asciiTheme="minorHAnsi" w:hAnsiTheme="minorHAnsi"/>
                <w:color w:val="auto"/>
              </w:rPr>
            </w:pPr>
            <w:r w:rsidRPr="00256C1A">
              <w:rPr>
                <w:rFonts w:asciiTheme="minorHAnsi" w:hAnsiTheme="minorHAnsi"/>
                <w:color w:val="auto"/>
              </w:rPr>
              <w:t>Art. 3</w:t>
            </w:r>
            <w:r w:rsidRPr="00256C1A">
              <w:rPr>
                <w:rFonts w:asciiTheme="minorHAnsi" w:hAnsiTheme="minorHAnsi"/>
                <w:color w:val="auto"/>
                <w:vertAlign w:val="superscript"/>
              </w:rPr>
              <w:t>o</w:t>
            </w:r>
            <w:r w:rsidRPr="00256C1A">
              <w:rPr>
                <w:rFonts w:asciiTheme="minorHAnsi" w:hAnsiTheme="minorHAnsi"/>
                <w:color w:val="auto"/>
              </w:rPr>
              <w:t xml:space="preserve"> Para fins de cálculo do limite disposto no art. 16 da Resolução CNSP nº 168, de 17 de dezembro de 2007, deverá ser considerado o quociente entre prêmios cedidos de resseguro/retrocessão e prêmios emitidos, subtraindo-se tanto dos prêmios cedidos quanto dos emitidos os valores referentes aos ramos ou grupos de ramos excluídos.</w:t>
            </w:r>
          </w:p>
        </w:tc>
        <w:tc>
          <w:tcPr>
            <w:tcW w:w="5064" w:type="dxa"/>
          </w:tcPr>
          <w:p w:rsidR="00F77AE4" w:rsidRPr="00A93C2D" w:rsidRDefault="00F77AE4" w:rsidP="00256C1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  <w:rPrChange w:id="2" w:author="Bianca Perrone" w:date="2017-08-04T14:45:00Z">
                  <w:rPr/>
                </w:rPrChange>
              </w:rPr>
            </w:pPr>
          </w:p>
        </w:tc>
        <w:tc>
          <w:tcPr>
            <w:tcW w:w="4251" w:type="dxa"/>
          </w:tcPr>
          <w:p w:rsidR="00F77AE4" w:rsidRPr="00A93C2D" w:rsidRDefault="00F77AE4" w:rsidP="00256C1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488B" w:rsidRPr="00A93C2D" w:rsidTr="0038101E">
        <w:tc>
          <w:tcPr>
            <w:tcW w:w="6238" w:type="dxa"/>
          </w:tcPr>
          <w:p w:rsidR="00F1488B" w:rsidRPr="00256C1A" w:rsidRDefault="001322D7" w:rsidP="00256C1A">
            <w:pPr>
              <w:pStyle w:val="Default"/>
              <w:spacing w:before="120" w:after="120"/>
              <w:ind w:firstLine="1134"/>
              <w:jc w:val="both"/>
              <w:rPr>
                <w:rFonts w:asciiTheme="minorHAnsi" w:hAnsiTheme="minorHAnsi"/>
                <w:color w:val="auto"/>
              </w:rPr>
            </w:pPr>
            <w:r w:rsidRPr="00256C1A">
              <w:rPr>
                <w:rFonts w:asciiTheme="minorHAnsi" w:hAnsiTheme="minorHAnsi"/>
                <w:color w:val="auto"/>
              </w:rPr>
              <w:t>Parágrafo Único.</w:t>
            </w:r>
            <w:r w:rsidRPr="00256C1A">
              <w:rPr>
                <w:rFonts w:asciiTheme="minorHAnsi" w:hAnsiTheme="minorHAnsi"/>
                <w:color w:val="auto"/>
              </w:rPr>
              <w:tab/>
              <w:t>Os valores relativos a comissão de resseguros/retrocessão não deverão ser descontados dos respectivos prêmios cedidos de resseguro/</w:t>
            </w:r>
            <w:proofErr w:type="gramStart"/>
            <w:r w:rsidRPr="00256C1A">
              <w:rPr>
                <w:rFonts w:asciiTheme="minorHAnsi" w:hAnsiTheme="minorHAnsi"/>
                <w:color w:val="auto"/>
              </w:rPr>
              <w:t xml:space="preserve">retrocessão.  </w:t>
            </w:r>
            <w:proofErr w:type="gramEnd"/>
          </w:p>
        </w:tc>
        <w:tc>
          <w:tcPr>
            <w:tcW w:w="5064" w:type="dxa"/>
          </w:tcPr>
          <w:p w:rsidR="00F1488B" w:rsidRPr="00A93C2D" w:rsidRDefault="00F1488B" w:rsidP="00256C1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251" w:type="dxa"/>
          </w:tcPr>
          <w:p w:rsidR="00F1488B" w:rsidRPr="00A93C2D" w:rsidRDefault="00F1488B" w:rsidP="00256C1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F1488B" w:rsidRPr="00A93C2D" w:rsidTr="0038101E">
        <w:tc>
          <w:tcPr>
            <w:tcW w:w="6238" w:type="dxa"/>
          </w:tcPr>
          <w:p w:rsidR="00F1488B" w:rsidRPr="00256C1A" w:rsidRDefault="001322D7" w:rsidP="00256C1A">
            <w:pPr>
              <w:pStyle w:val="Default"/>
              <w:spacing w:before="120" w:after="120"/>
              <w:ind w:firstLine="1134"/>
              <w:jc w:val="both"/>
              <w:rPr>
                <w:rFonts w:asciiTheme="minorHAnsi" w:hAnsiTheme="minorHAnsi"/>
                <w:color w:val="auto"/>
              </w:rPr>
            </w:pPr>
            <w:r w:rsidRPr="00256C1A">
              <w:rPr>
                <w:rFonts w:asciiTheme="minorHAnsi" w:hAnsiTheme="minorHAnsi"/>
                <w:color w:val="auto"/>
              </w:rPr>
              <w:t>Art. 4º Fica revogada a Circular SUSEP nº 495, de 8 de setembro de 2014.</w:t>
            </w:r>
          </w:p>
        </w:tc>
        <w:tc>
          <w:tcPr>
            <w:tcW w:w="5064" w:type="dxa"/>
          </w:tcPr>
          <w:p w:rsidR="00F1488B" w:rsidRPr="00A93C2D" w:rsidRDefault="00F1488B" w:rsidP="00256C1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1" w:type="dxa"/>
          </w:tcPr>
          <w:p w:rsidR="00F1488B" w:rsidRPr="00A93C2D" w:rsidRDefault="00F1488B" w:rsidP="00256C1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F1488B" w:rsidRPr="00A93C2D" w:rsidTr="0038101E">
        <w:tc>
          <w:tcPr>
            <w:tcW w:w="6238" w:type="dxa"/>
          </w:tcPr>
          <w:p w:rsidR="00F1488B" w:rsidRPr="00256C1A" w:rsidRDefault="001322D7" w:rsidP="00256C1A">
            <w:pPr>
              <w:pStyle w:val="Default"/>
              <w:spacing w:before="120" w:after="120"/>
              <w:ind w:firstLine="1134"/>
              <w:jc w:val="both"/>
              <w:rPr>
                <w:rFonts w:asciiTheme="minorHAnsi" w:hAnsiTheme="minorHAnsi"/>
                <w:color w:val="auto"/>
              </w:rPr>
            </w:pPr>
            <w:r w:rsidRPr="00256C1A">
              <w:rPr>
                <w:rFonts w:asciiTheme="minorHAnsi" w:hAnsiTheme="minorHAnsi"/>
                <w:color w:val="auto"/>
              </w:rPr>
              <w:t xml:space="preserve">Art. 5º </w:t>
            </w:r>
            <w:r w:rsidR="00CE100C" w:rsidRPr="00256C1A">
              <w:rPr>
                <w:rFonts w:asciiTheme="minorHAnsi" w:hAnsiTheme="minorHAnsi"/>
              </w:rPr>
              <w:t>Esta Circular entra em vigor em 1º de janeiro de 2018.</w:t>
            </w:r>
          </w:p>
        </w:tc>
        <w:tc>
          <w:tcPr>
            <w:tcW w:w="5064" w:type="dxa"/>
          </w:tcPr>
          <w:p w:rsidR="00F1488B" w:rsidRPr="00A93C2D" w:rsidRDefault="00F1488B" w:rsidP="00256C1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251" w:type="dxa"/>
          </w:tcPr>
          <w:p w:rsidR="00F1488B" w:rsidRPr="00A93C2D" w:rsidRDefault="00F1488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  <w:rPrChange w:id="3" w:author="Bianca Perrone" w:date="2017-08-03T18:59:00Z">
                  <w:rPr>
                    <w:i/>
                  </w:rPr>
                </w:rPrChange>
              </w:rPr>
              <w:pPrChange w:id="4" w:author="Bianca Perrone" w:date="2017-08-04T14:46:00Z">
                <w:pPr>
                  <w:pStyle w:val="NormalWeb"/>
                  <w:spacing w:before="0" w:beforeAutospacing="0" w:after="0" w:afterAutospacing="0"/>
                </w:pPr>
              </w:pPrChange>
            </w:pPr>
          </w:p>
        </w:tc>
      </w:tr>
    </w:tbl>
    <w:p w:rsidR="00A7007A" w:rsidRPr="00A93C2D" w:rsidRDefault="00A7007A" w:rsidP="00256C1A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sectPr w:rsidR="00A7007A" w:rsidRPr="00A93C2D" w:rsidSect="00ED329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1014E"/>
    <w:multiLevelType w:val="hybridMultilevel"/>
    <w:tmpl w:val="65365418"/>
    <w:lvl w:ilvl="0" w:tplc="505A0642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D086A9C"/>
    <w:multiLevelType w:val="hybridMultilevel"/>
    <w:tmpl w:val="D0F6FE8C"/>
    <w:lvl w:ilvl="0" w:tplc="EB84AF7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32245A"/>
    <w:multiLevelType w:val="hybridMultilevel"/>
    <w:tmpl w:val="D0F6FE8C"/>
    <w:lvl w:ilvl="0" w:tplc="EB84AF7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A263254"/>
    <w:multiLevelType w:val="hybridMultilevel"/>
    <w:tmpl w:val="E93C3332"/>
    <w:lvl w:ilvl="0" w:tplc="1E283D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D73CF2"/>
    <w:multiLevelType w:val="hybridMultilevel"/>
    <w:tmpl w:val="8D58E50C"/>
    <w:lvl w:ilvl="0" w:tplc="C9846C7E">
      <w:start w:val="1"/>
      <w:numFmt w:val="lowerLetter"/>
      <w:lvlText w:val="%1)"/>
      <w:lvlJc w:val="left"/>
      <w:pPr>
        <w:ind w:left="24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2" w:hanging="360"/>
      </w:pPr>
    </w:lvl>
    <w:lvl w:ilvl="2" w:tplc="0416001B" w:tentative="1">
      <w:start w:val="1"/>
      <w:numFmt w:val="lowerRoman"/>
      <w:lvlText w:val="%3."/>
      <w:lvlJc w:val="right"/>
      <w:pPr>
        <w:ind w:left="3932" w:hanging="180"/>
      </w:pPr>
    </w:lvl>
    <w:lvl w:ilvl="3" w:tplc="0416000F" w:tentative="1">
      <w:start w:val="1"/>
      <w:numFmt w:val="decimal"/>
      <w:lvlText w:val="%4."/>
      <w:lvlJc w:val="left"/>
      <w:pPr>
        <w:ind w:left="4652" w:hanging="360"/>
      </w:pPr>
    </w:lvl>
    <w:lvl w:ilvl="4" w:tplc="04160019" w:tentative="1">
      <w:start w:val="1"/>
      <w:numFmt w:val="lowerLetter"/>
      <w:lvlText w:val="%5."/>
      <w:lvlJc w:val="left"/>
      <w:pPr>
        <w:ind w:left="5372" w:hanging="360"/>
      </w:pPr>
    </w:lvl>
    <w:lvl w:ilvl="5" w:tplc="0416001B" w:tentative="1">
      <w:start w:val="1"/>
      <w:numFmt w:val="lowerRoman"/>
      <w:lvlText w:val="%6."/>
      <w:lvlJc w:val="right"/>
      <w:pPr>
        <w:ind w:left="6092" w:hanging="180"/>
      </w:pPr>
    </w:lvl>
    <w:lvl w:ilvl="6" w:tplc="0416000F" w:tentative="1">
      <w:start w:val="1"/>
      <w:numFmt w:val="decimal"/>
      <w:lvlText w:val="%7."/>
      <w:lvlJc w:val="left"/>
      <w:pPr>
        <w:ind w:left="6812" w:hanging="360"/>
      </w:pPr>
    </w:lvl>
    <w:lvl w:ilvl="7" w:tplc="04160019" w:tentative="1">
      <w:start w:val="1"/>
      <w:numFmt w:val="lowerLetter"/>
      <w:lvlText w:val="%8."/>
      <w:lvlJc w:val="left"/>
      <w:pPr>
        <w:ind w:left="7532" w:hanging="360"/>
      </w:pPr>
    </w:lvl>
    <w:lvl w:ilvl="8" w:tplc="0416001B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5" w15:restartNumberingAfterBreak="0">
    <w:nsid w:val="41AE6FFF"/>
    <w:multiLevelType w:val="hybridMultilevel"/>
    <w:tmpl w:val="D0F6FE8C"/>
    <w:lvl w:ilvl="0" w:tplc="EB84AF7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47B57EE"/>
    <w:multiLevelType w:val="hybridMultilevel"/>
    <w:tmpl w:val="DE284A28"/>
    <w:lvl w:ilvl="0" w:tplc="C0A055F4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B913B2E"/>
    <w:multiLevelType w:val="hybridMultilevel"/>
    <w:tmpl w:val="D0F6FE8C"/>
    <w:lvl w:ilvl="0" w:tplc="EB84AF7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0315F7F"/>
    <w:multiLevelType w:val="hybridMultilevel"/>
    <w:tmpl w:val="9D00A490"/>
    <w:lvl w:ilvl="0" w:tplc="EE70D9D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78F5270F"/>
    <w:multiLevelType w:val="hybridMultilevel"/>
    <w:tmpl w:val="61149D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ianca Perrone">
    <w15:presenceInfo w15:providerId="AD" w15:userId="S-1-5-21-1251553920-770393444-1287535205-375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16"/>
    <w:rsid w:val="000300CD"/>
    <w:rsid w:val="00031069"/>
    <w:rsid w:val="00031583"/>
    <w:rsid w:val="00033B9C"/>
    <w:rsid w:val="00036976"/>
    <w:rsid w:val="0004026B"/>
    <w:rsid w:val="000464CA"/>
    <w:rsid w:val="0005290B"/>
    <w:rsid w:val="00060500"/>
    <w:rsid w:val="00061B7B"/>
    <w:rsid w:val="00071376"/>
    <w:rsid w:val="000732E7"/>
    <w:rsid w:val="00074888"/>
    <w:rsid w:val="00081963"/>
    <w:rsid w:val="00090964"/>
    <w:rsid w:val="00096F16"/>
    <w:rsid w:val="000A5509"/>
    <w:rsid w:val="000B0D9E"/>
    <w:rsid w:val="000C268E"/>
    <w:rsid w:val="000F2804"/>
    <w:rsid w:val="000F2A10"/>
    <w:rsid w:val="00130340"/>
    <w:rsid w:val="001322D7"/>
    <w:rsid w:val="001473E0"/>
    <w:rsid w:val="00155A64"/>
    <w:rsid w:val="001735BA"/>
    <w:rsid w:val="00176C0C"/>
    <w:rsid w:val="00176EF2"/>
    <w:rsid w:val="00184B93"/>
    <w:rsid w:val="001958BB"/>
    <w:rsid w:val="001A359B"/>
    <w:rsid w:val="001A4D3D"/>
    <w:rsid w:val="001B2C9A"/>
    <w:rsid w:val="001C0325"/>
    <w:rsid w:val="001C1436"/>
    <w:rsid w:val="001C2185"/>
    <w:rsid w:val="001D59F8"/>
    <w:rsid w:val="001E52F8"/>
    <w:rsid w:val="001F3F27"/>
    <w:rsid w:val="001F462B"/>
    <w:rsid w:val="001F54FD"/>
    <w:rsid w:val="002033BB"/>
    <w:rsid w:val="0020511C"/>
    <w:rsid w:val="002151A8"/>
    <w:rsid w:val="0021630C"/>
    <w:rsid w:val="00221465"/>
    <w:rsid w:val="00221EBA"/>
    <w:rsid w:val="0023458C"/>
    <w:rsid w:val="00234C03"/>
    <w:rsid w:val="00234E00"/>
    <w:rsid w:val="00237EF0"/>
    <w:rsid w:val="00241E80"/>
    <w:rsid w:val="0025607C"/>
    <w:rsid w:val="00256C1A"/>
    <w:rsid w:val="00270E63"/>
    <w:rsid w:val="0029011E"/>
    <w:rsid w:val="0029037E"/>
    <w:rsid w:val="00295C8F"/>
    <w:rsid w:val="002A1A83"/>
    <w:rsid w:val="002A1D3B"/>
    <w:rsid w:val="002A23FE"/>
    <w:rsid w:val="002C7E4B"/>
    <w:rsid w:val="002D36DD"/>
    <w:rsid w:val="002D48E0"/>
    <w:rsid w:val="002D78FE"/>
    <w:rsid w:val="002E2904"/>
    <w:rsid w:val="002E4E1B"/>
    <w:rsid w:val="002F0296"/>
    <w:rsid w:val="002F0A0F"/>
    <w:rsid w:val="002F574A"/>
    <w:rsid w:val="002F5974"/>
    <w:rsid w:val="00304575"/>
    <w:rsid w:val="003060BF"/>
    <w:rsid w:val="003678A7"/>
    <w:rsid w:val="00372E83"/>
    <w:rsid w:val="003736D3"/>
    <w:rsid w:val="00377F9A"/>
    <w:rsid w:val="0038101E"/>
    <w:rsid w:val="003A19DD"/>
    <w:rsid w:val="003B13B2"/>
    <w:rsid w:val="003B5988"/>
    <w:rsid w:val="003C3930"/>
    <w:rsid w:val="003C411A"/>
    <w:rsid w:val="003C5860"/>
    <w:rsid w:val="003C6FA8"/>
    <w:rsid w:val="003F0C6B"/>
    <w:rsid w:val="003F3552"/>
    <w:rsid w:val="003F7641"/>
    <w:rsid w:val="00421ED8"/>
    <w:rsid w:val="004343BF"/>
    <w:rsid w:val="0045653D"/>
    <w:rsid w:val="00457DCA"/>
    <w:rsid w:val="00457E1C"/>
    <w:rsid w:val="0048652D"/>
    <w:rsid w:val="004964D8"/>
    <w:rsid w:val="00497E06"/>
    <w:rsid w:val="004A083C"/>
    <w:rsid w:val="004B192E"/>
    <w:rsid w:val="004B421D"/>
    <w:rsid w:val="00513BA9"/>
    <w:rsid w:val="00521905"/>
    <w:rsid w:val="00523C99"/>
    <w:rsid w:val="005312EF"/>
    <w:rsid w:val="005426C5"/>
    <w:rsid w:val="00544071"/>
    <w:rsid w:val="00547229"/>
    <w:rsid w:val="00552A76"/>
    <w:rsid w:val="0055494E"/>
    <w:rsid w:val="00567D75"/>
    <w:rsid w:val="00570C75"/>
    <w:rsid w:val="00573B11"/>
    <w:rsid w:val="0058643D"/>
    <w:rsid w:val="00592D46"/>
    <w:rsid w:val="005968AD"/>
    <w:rsid w:val="005A1F0F"/>
    <w:rsid w:val="005A25E2"/>
    <w:rsid w:val="005A2D0B"/>
    <w:rsid w:val="005B127F"/>
    <w:rsid w:val="005B1938"/>
    <w:rsid w:val="005B1FC9"/>
    <w:rsid w:val="005B6FF5"/>
    <w:rsid w:val="005C64A8"/>
    <w:rsid w:val="005D353E"/>
    <w:rsid w:val="005E5CDA"/>
    <w:rsid w:val="005F1C4D"/>
    <w:rsid w:val="005F515A"/>
    <w:rsid w:val="00610D85"/>
    <w:rsid w:val="006269F0"/>
    <w:rsid w:val="00627BDD"/>
    <w:rsid w:val="006454B6"/>
    <w:rsid w:val="00647AB0"/>
    <w:rsid w:val="00657A7B"/>
    <w:rsid w:val="006656F5"/>
    <w:rsid w:val="0066637A"/>
    <w:rsid w:val="006B0B15"/>
    <w:rsid w:val="006B0E42"/>
    <w:rsid w:val="006B4E52"/>
    <w:rsid w:val="006C5D2D"/>
    <w:rsid w:val="006C6C0F"/>
    <w:rsid w:val="006D4C16"/>
    <w:rsid w:val="006E2FE8"/>
    <w:rsid w:val="006E50BC"/>
    <w:rsid w:val="00702AD7"/>
    <w:rsid w:val="00705B45"/>
    <w:rsid w:val="00711066"/>
    <w:rsid w:val="00726F42"/>
    <w:rsid w:val="00733242"/>
    <w:rsid w:val="0074419E"/>
    <w:rsid w:val="00746345"/>
    <w:rsid w:val="00751A59"/>
    <w:rsid w:val="00760AD1"/>
    <w:rsid w:val="00767B97"/>
    <w:rsid w:val="00793F1E"/>
    <w:rsid w:val="007A122B"/>
    <w:rsid w:val="007A450E"/>
    <w:rsid w:val="007B21AA"/>
    <w:rsid w:val="007B7AD4"/>
    <w:rsid w:val="007D43DD"/>
    <w:rsid w:val="007F18CE"/>
    <w:rsid w:val="007F7DDA"/>
    <w:rsid w:val="00820FED"/>
    <w:rsid w:val="0083587F"/>
    <w:rsid w:val="00836600"/>
    <w:rsid w:val="00850415"/>
    <w:rsid w:val="0085209E"/>
    <w:rsid w:val="00861931"/>
    <w:rsid w:val="00872A16"/>
    <w:rsid w:val="0087552D"/>
    <w:rsid w:val="00882850"/>
    <w:rsid w:val="00887B6B"/>
    <w:rsid w:val="00890C4A"/>
    <w:rsid w:val="008A40C6"/>
    <w:rsid w:val="008A4D30"/>
    <w:rsid w:val="008D0933"/>
    <w:rsid w:val="008D23A4"/>
    <w:rsid w:val="008E01B8"/>
    <w:rsid w:val="0093632E"/>
    <w:rsid w:val="00942665"/>
    <w:rsid w:val="00944FA8"/>
    <w:rsid w:val="00944FB5"/>
    <w:rsid w:val="00946132"/>
    <w:rsid w:val="00963A13"/>
    <w:rsid w:val="00983740"/>
    <w:rsid w:val="00994555"/>
    <w:rsid w:val="009A2D25"/>
    <w:rsid w:val="009A5EE7"/>
    <w:rsid w:val="009B3204"/>
    <w:rsid w:val="009B7FB6"/>
    <w:rsid w:val="009C0D51"/>
    <w:rsid w:val="009C10AF"/>
    <w:rsid w:val="009D4451"/>
    <w:rsid w:val="009E3F57"/>
    <w:rsid w:val="009E617C"/>
    <w:rsid w:val="00A318CF"/>
    <w:rsid w:val="00A372CC"/>
    <w:rsid w:val="00A43CD6"/>
    <w:rsid w:val="00A47AC2"/>
    <w:rsid w:val="00A7007A"/>
    <w:rsid w:val="00A72C6F"/>
    <w:rsid w:val="00A72FEF"/>
    <w:rsid w:val="00A74299"/>
    <w:rsid w:val="00A75039"/>
    <w:rsid w:val="00A92232"/>
    <w:rsid w:val="00A93C2D"/>
    <w:rsid w:val="00AD4D16"/>
    <w:rsid w:val="00B039ED"/>
    <w:rsid w:val="00B045B4"/>
    <w:rsid w:val="00B06171"/>
    <w:rsid w:val="00B165C8"/>
    <w:rsid w:val="00B32006"/>
    <w:rsid w:val="00B4188E"/>
    <w:rsid w:val="00B61B66"/>
    <w:rsid w:val="00B65686"/>
    <w:rsid w:val="00B96BDE"/>
    <w:rsid w:val="00BB10F7"/>
    <w:rsid w:val="00BB15DB"/>
    <w:rsid w:val="00BB4B28"/>
    <w:rsid w:val="00BC71AF"/>
    <w:rsid w:val="00BD468E"/>
    <w:rsid w:val="00BD7D32"/>
    <w:rsid w:val="00BE3D11"/>
    <w:rsid w:val="00BE78B6"/>
    <w:rsid w:val="00BF64A4"/>
    <w:rsid w:val="00C00721"/>
    <w:rsid w:val="00C03395"/>
    <w:rsid w:val="00C03BF8"/>
    <w:rsid w:val="00C06B49"/>
    <w:rsid w:val="00C11B4F"/>
    <w:rsid w:val="00C223BA"/>
    <w:rsid w:val="00C261F0"/>
    <w:rsid w:val="00C344B4"/>
    <w:rsid w:val="00C4773A"/>
    <w:rsid w:val="00C633C6"/>
    <w:rsid w:val="00C84C99"/>
    <w:rsid w:val="00C90384"/>
    <w:rsid w:val="00CA4BB7"/>
    <w:rsid w:val="00CB746E"/>
    <w:rsid w:val="00CD6D92"/>
    <w:rsid w:val="00CE100C"/>
    <w:rsid w:val="00CE46BD"/>
    <w:rsid w:val="00CE613B"/>
    <w:rsid w:val="00CE7E74"/>
    <w:rsid w:val="00CF2F80"/>
    <w:rsid w:val="00CF5911"/>
    <w:rsid w:val="00CF6643"/>
    <w:rsid w:val="00D056C9"/>
    <w:rsid w:val="00D0590B"/>
    <w:rsid w:val="00D127A7"/>
    <w:rsid w:val="00D163C8"/>
    <w:rsid w:val="00D25D1F"/>
    <w:rsid w:val="00D56ED5"/>
    <w:rsid w:val="00D572F3"/>
    <w:rsid w:val="00D57C38"/>
    <w:rsid w:val="00D6588E"/>
    <w:rsid w:val="00D712E6"/>
    <w:rsid w:val="00D743A2"/>
    <w:rsid w:val="00D8678C"/>
    <w:rsid w:val="00D9152B"/>
    <w:rsid w:val="00D96093"/>
    <w:rsid w:val="00DA47BA"/>
    <w:rsid w:val="00DB242F"/>
    <w:rsid w:val="00DD09F8"/>
    <w:rsid w:val="00DD3177"/>
    <w:rsid w:val="00DD72B5"/>
    <w:rsid w:val="00DD74F7"/>
    <w:rsid w:val="00E324A1"/>
    <w:rsid w:val="00E33914"/>
    <w:rsid w:val="00E554A5"/>
    <w:rsid w:val="00E5726C"/>
    <w:rsid w:val="00E83D62"/>
    <w:rsid w:val="00E87FC9"/>
    <w:rsid w:val="00EA7A41"/>
    <w:rsid w:val="00EB685D"/>
    <w:rsid w:val="00EC0A5D"/>
    <w:rsid w:val="00ED3294"/>
    <w:rsid w:val="00ED553A"/>
    <w:rsid w:val="00ED75A3"/>
    <w:rsid w:val="00EE1F92"/>
    <w:rsid w:val="00EF2214"/>
    <w:rsid w:val="00EF7C16"/>
    <w:rsid w:val="00F00213"/>
    <w:rsid w:val="00F022E6"/>
    <w:rsid w:val="00F07548"/>
    <w:rsid w:val="00F107D9"/>
    <w:rsid w:val="00F1488B"/>
    <w:rsid w:val="00F1575B"/>
    <w:rsid w:val="00F16A2F"/>
    <w:rsid w:val="00F227C2"/>
    <w:rsid w:val="00F2284F"/>
    <w:rsid w:val="00F3297C"/>
    <w:rsid w:val="00F40786"/>
    <w:rsid w:val="00F41EB6"/>
    <w:rsid w:val="00F57C95"/>
    <w:rsid w:val="00F60B7B"/>
    <w:rsid w:val="00F77AE4"/>
    <w:rsid w:val="00F97A00"/>
    <w:rsid w:val="00FA06E1"/>
    <w:rsid w:val="00FA3439"/>
    <w:rsid w:val="00FB32B3"/>
    <w:rsid w:val="00FB4BAE"/>
    <w:rsid w:val="00FE0B9F"/>
    <w:rsid w:val="00FE4AA5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9FA5-79EE-4521-9E83-C0E77012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A25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72A16"/>
    <w:pPr>
      <w:ind w:left="1800"/>
      <w:jc w:val="both"/>
    </w:pPr>
    <w:rPr>
      <w:i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72A16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872A16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872A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72A1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72A16"/>
    <w:rPr>
      <w:color w:val="0000FF"/>
      <w:u w:val="single"/>
    </w:rPr>
  </w:style>
  <w:style w:type="paragraph" w:customStyle="1" w:styleId="western">
    <w:name w:val="western"/>
    <w:basedOn w:val="Normal"/>
    <w:rsid w:val="006C6C0F"/>
    <w:pPr>
      <w:spacing w:before="100" w:beforeAutospacing="1" w:after="119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061B7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61B7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21ED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F2A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A10"/>
    <w:rPr>
      <w:rFonts w:ascii="Segoe UI" w:eastAsia="Times New Roman" w:hAnsi="Segoe UI" w:cs="Segoe UI"/>
      <w:sz w:val="18"/>
      <w:szCs w:val="18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D712E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712E6"/>
    <w:rPr>
      <w:rFonts w:ascii="Calibri" w:hAnsi="Calibri"/>
      <w:szCs w:val="21"/>
    </w:rPr>
  </w:style>
  <w:style w:type="paragraph" w:styleId="Rodap">
    <w:name w:val="footer"/>
    <w:basedOn w:val="Normal"/>
    <w:link w:val="RodapChar"/>
    <w:uiPriority w:val="99"/>
    <w:semiHidden/>
    <w:unhideWhenUsed/>
    <w:rsid w:val="00074888"/>
    <w:rPr>
      <w:rFonts w:eastAsiaTheme="minorHAnsi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rsid w:val="00074888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A25E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F77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E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CF6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SUSEP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robertoss</dc:creator>
  <cp:lastModifiedBy>Marcos José Lima</cp:lastModifiedBy>
  <cp:revision>2</cp:revision>
  <cp:lastPrinted>2016-05-19T13:03:00Z</cp:lastPrinted>
  <dcterms:created xsi:type="dcterms:W3CDTF">2017-11-16T12:44:00Z</dcterms:created>
  <dcterms:modified xsi:type="dcterms:W3CDTF">2017-11-16T12:44:00Z</dcterms:modified>
</cp:coreProperties>
</file>