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8AE63" w14:textId="77777777" w:rsidR="005F2195" w:rsidRPr="005F2195" w:rsidRDefault="005F2195" w:rsidP="005F2195">
      <w:pPr>
        <w:spacing w:after="0" w:line="240" w:lineRule="auto"/>
        <w:rPr>
          <w:rFonts w:ascii="Times New Roman" w:eastAsia="Times New Roman" w:hAnsi="Times New Roman" w:cs="Times New Roman"/>
          <w:sz w:val="28"/>
          <w:lang w:eastAsia="pt-BR"/>
        </w:rPr>
      </w:pPr>
    </w:p>
    <w:p w14:paraId="32D6DB9D" w14:textId="77777777" w:rsidR="005F2195" w:rsidRPr="005F2195" w:rsidRDefault="005F2195" w:rsidP="005F21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  <w:r w:rsidRPr="005F2195">
        <w:rPr>
          <w:rFonts w:ascii="Garamond" w:eastAsia="Times New Roman" w:hAnsi="Garamond" w:cs="Garamond"/>
          <w:b/>
          <w:lang w:eastAsia="zh-CN"/>
        </w:rPr>
        <w:t>ANEXO II</w:t>
      </w:r>
    </w:p>
    <w:p w14:paraId="77B3F318" w14:textId="77777777" w:rsidR="005F2195" w:rsidRPr="005F2195" w:rsidRDefault="005F2195" w:rsidP="005F2195">
      <w:pPr>
        <w:widowControl w:val="0"/>
        <w:suppressAutoHyphens/>
        <w:spacing w:after="0" w:line="240" w:lineRule="auto"/>
        <w:ind w:left="282" w:right="170" w:hanging="1"/>
        <w:jc w:val="center"/>
        <w:rPr>
          <w:rFonts w:ascii="Times New Roman" w:eastAsia="Times New Roman" w:hAnsi="Times New Roman" w:cs="Times New Roman"/>
          <w:lang w:eastAsia="zh-CN"/>
        </w:rPr>
      </w:pPr>
      <w:r w:rsidRPr="005F2195">
        <w:rPr>
          <w:rFonts w:ascii="Garamond" w:eastAsia="Times New Roman" w:hAnsi="Garamond" w:cs="Garamond"/>
          <w:b/>
          <w:lang w:eastAsia="zh-CN"/>
        </w:rPr>
        <w:t>ESTUDO TÉCNICO PRELIMINAR</w:t>
      </w:r>
    </w:p>
    <w:p w14:paraId="4D81D07C" w14:textId="77777777" w:rsidR="005F2195" w:rsidRPr="005F2195" w:rsidRDefault="005F2195" w:rsidP="005F2195">
      <w:pPr>
        <w:widowControl w:val="0"/>
        <w:suppressAutoHyphens/>
        <w:spacing w:after="0" w:line="240" w:lineRule="auto"/>
        <w:ind w:left="112" w:right="170"/>
        <w:jc w:val="center"/>
        <w:rPr>
          <w:rFonts w:ascii="Times New Roman" w:eastAsia="Times New Roman" w:hAnsi="Times New Roman" w:cs="Times New Roman"/>
          <w:lang w:eastAsia="zh-CN"/>
        </w:rPr>
      </w:pPr>
      <w:r w:rsidRPr="005F2195">
        <w:rPr>
          <w:rFonts w:ascii="Garamond" w:eastAsia="Times New Roman" w:hAnsi="Garamond" w:cs="Garamond"/>
          <w:b/>
          <w:lang w:eastAsia="zh-CN"/>
        </w:rPr>
        <w:t>PREGÃO ELETRÔNICO nº 60/2025</w:t>
      </w:r>
    </w:p>
    <w:p w14:paraId="04101FE6" w14:textId="5FE05E1B" w:rsidR="002E4659" w:rsidRPr="002E4659" w:rsidRDefault="005F2195" w:rsidP="005F2195">
      <w:pPr>
        <w:jc w:val="center"/>
        <w:rPr>
          <w:b/>
          <w:bCs/>
          <w:lang w:val="pt-PT"/>
        </w:rPr>
      </w:pPr>
      <w:r w:rsidRPr="005F2195">
        <w:rPr>
          <w:rFonts w:ascii="Garamond" w:eastAsia="Times New Roman" w:hAnsi="Garamond" w:cs="Garamond"/>
          <w:b/>
          <w:bCs/>
          <w:lang w:eastAsia="zh-CN"/>
        </w:rPr>
        <w:t>PRC nº 13</w:t>
      </w:r>
      <w:r>
        <w:rPr>
          <w:rFonts w:ascii="Garamond" w:eastAsia="Times New Roman" w:hAnsi="Garamond" w:cs="Garamond"/>
          <w:b/>
          <w:bCs/>
          <w:lang w:eastAsia="zh-CN"/>
        </w:rPr>
        <w:t>7</w:t>
      </w:r>
      <w:r w:rsidRPr="005F2195">
        <w:rPr>
          <w:rFonts w:ascii="Garamond" w:eastAsia="Times New Roman" w:hAnsi="Garamond" w:cs="Garamond"/>
          <w:b/>
          <w:bCs/>
          <w:lang w:eastAsia="zh-CN"/>
        </w:rPr>
        <w:t>/2025</w:t>
      </w:r>
    </w:p>
    <w:p w14:paraId="48D4D3BD" w14:textId="4005CCFC" w:rsidR="001447CA" w:rsidRPr="004D6296" w:rsidRDefault="001447CA" w:rsidP="019DFBC4">
      <w:pPr>
        <w:pStyle w:val="Ttulo"/>
        <w:widowControl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pt-PT"/>
        </w:rPr>
      </w:pPr>
    </w:p>
    <w:p w14:paraId="25E67666" w14:textId="3F8C250A" w:rsidR="001447CA" w:rsidRDefault="001447CA" w:rsidP="019DF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2DC37292" w14:textId="240FC503" w:rsidR="001447CA" w:rsidRDefault="019DFBC4" w:rsidP="019DFBC4">
      <w:pPr>
        <w:pStyle w:val="PargrafodaLista"/>
        <w:widowControl w:val="0"/>
        <w:numPr>
          <w:ilvl w:val="0"/>
          <w:numId w:val="1"/>
        </w:numPr>
        <w:tabs>
          <w:tab w:val="left" w:pos="3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19DFBC4">
        <w:rPr>
          <w:rFonts w:ascii="Times New Roman" w:eastAsia="Times New Roman" w:hAnsi="Times New Roman" w:cs="Times New Roman"/>
          <w:b/>
          <w:bCs/>
          <w:color w:val="000000" w:themeColor="text1"/>
          <w:lang w:val="pt-PT"/>
        </w:rPr>
        <w:t>Informações Básicas</w:t>
      </w:r>
    </w:p>
    <w:p w14:paraId="143DFB51" w14:textId="4C55A46B" w:rsidR="0089450E" w:rsidRPr="003A5672" w:rsidRDefault="019DFBC4" w:rsidP="0089450E">
      <w:pPr>
        <w:tabs>
          <w:tab w:val="left" w:pos="7080"/>
        </w:tabs>
        <w:jc w:val="both"/>
        <w:rPr>
          <w:rFonts w:ascii="Times New Roman" w:hAnsi="Times New Roman" w:cs="Times New Roman"/>
          <w:color w:val="000000"/>
        </w:rPr>
      </w:pPr>
      <w:r w:rsidRPr="003A5672">
        <w:rPr>
          <w:rFonts w:ascii="Times New Roman" w:eastAsia="Times New Roman" w:hAnsi="Times New Roman" w:cs="Times New Roman"/>
          <w:color w:val="000000" w:themeColor="text1"/>
        </w:rPr>
        <w:t>Contratação de empresa seguradora para prestar o serviço de Seguro Veicular</w:t>
      </w:r>
      <w:r w:rsidR="007230CF" w:rsidRPr="003A5672">
        <w:rPr>
          <w:rFonts w:ascii="Times New Roman" w:eastAsia="Times New Roman" w:hAnsi="Times New Roman" w:cs="Times New Roman"/>
          <w:color w:val="000000" w:themeColor="text1"/>
        </w:rPr>
        <w:t xml:space="preserve"> de um</w:t>
      </w:r>
      <w:r w:rsidRPr="003A567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F232BA" w:rsidRPr="003A5672">
        <w:rPr>
          <w:rFonts w:ascii="Times New Roman" w:eastAsia="Times New Roman" w:hAnsi="Times New Roman" w:cs="Times New Roman"/>
          <w:color w:val="000000" w:themeColor="text1"/>
        </w:rPr>
        <w:t>Fiat</w:t>
      </w:r>
      <w:r w:rsidR="007230CF" w:rsidRPr="003A5672">
        <w:rPr>
          <w:rFonts w:ascii="Times New Roman" w:hAnsi="Times New Roman" w:cs="Times New Roman"/>
          <w:b/>
          <w:bCs/>
        </w:rPr>
        <w:t xml:space="preserve"> </w:t>
      </w:r>
      <w:r w:rsidR="007230CF" w:rsidRPr="003A5672">
        <w:rPr>
          <w:rFonts w:ascii="Times New Roman" w:hAnsi="Times New Roman" w:cs="Times New Roman"/>
        </w:rPr>
        <w:t>Cronos Drive 1.3;</w:t>
      </w:r>
      <w:r w:rsidR="007230CF" w:rsidRPr="003A5672">
        <w:rPr>
          <w:rFonts w:ascii="Times New Roman" w:hAnsi="Times New Roman" w:cs="Times New Roman"/>
          <w:b/>
          <w:bCs/>
        </w:rPr>
        <w:t xml:space="preserve"> </w:t>
      </w:r>
      <w:r w:rsidR="002E4659" w:rsidRPr="003A5672">
        <w:rPr>
          <w:rFonts w:ascii="Times New Roman" w:eastAsia="Times New Roman" w:hAnsi="Times New Roman" w:cs="Times New Roman"/>
          <w:color w:val="000000" w:themeColor="text1"/>
        </w:rPr>
        <w:t xml:space="preserve">Chassi: </w:t>
      </w:r>
      <w:r w:rsidR="007230CF" w:rsidRPr="003A5672">
        <w:rPr>
          <w:rFonts w:ascii="Times New Roman" w:hAnsi="Times New Roman" w:cs="Times New Roman"/>
          <w:color w:val="000000"/>
        </w:rPr>
        <w:t xml:space="preserve">8AP359AFDNU213861; </w:t>
      </w:r>
      <w:r w:rsidR="007230CF" w:rsidRPr="003A5672">
        <w:rPr>
          <w:rFonts w:ascii="Times New Roman" w:hAnsi="Times New Roman" w:cs="Times New Roman"/>
          <w:i/>
        </w:rPr>
        <w:t>PLACA:</w:t>
      </w:r>
      <w:r w:rsidR="007230CF" w:rsidRPr="003A5672">
        <w:rPr>
          <w:rFonts w:ascii="Times New Roman" w:hAnsi="Times New Roman" w:cs="Times New Roman"/>
        </w:rPr>
        <w:t xml:space="preserve"> </w:t>
      </w:r>
      <w:r w:rsidR="007230CF" w:rsidRPr="003A5672">
        <w:rPr>
          <w:rFonts w:ascii="Times New Roman" w:hAnsi="Times New Roman" w:cs="Times New Roman"/>
          <w:color w:val="000000"/>
        </w:rPr>
        <w:t>RJQ9C41</w:t>
      </w:r>
      <w:r w:rsidR="0089450E" w:rsidRPr="003A5672">
        <w:rPr>
          <w:rFonts w:ascii="Times New Roman" w:hAnsi="Times New Roman" w:cs="Times New Roman"/>
          <w:color w:val="000000"/>
        </w:rPr>
        <w:t xml:space="preserve">, um Fiat </w:t>
      </w:r>
      <w:proofErr w:type="spellStart"/>
      <w:r w:rsidR="0089450E" w:rsidRPr="003A5672">
        <w:rPr>
          <w:rFonts w:ascii="Times New Roman" w:hAnsi="Times New Roman" w:cs="Times New Roman"/>
          <w:color w:val="000000"/>
        </w:rPr>
        <w:t>Mobi</w:t>
      </w:r>
      <w:proofErr w:type="spellEnd"/>
      <w:r w:rsidR="0089450E" w:rsidRPr="003A5672">
        <w:rPr>
          <w:rFonts w:ascii="Times New Roman" w:hAnsi="Times New Roman" w:cs="Times New Roman"/>
          <w:color w:val="000000"/>
        </w:rPr>
        <w:t xml:space="preserve"> Like, Chassi: 9BD341A5XLY653801, PLACA: QXF4705 e um veículo tipo VAN Renault</w:t>
      </w:r>
      <w:r w:rsidR="003A5672" w:rsidRPr="003A5672">
        <w:rPr>
          <w:rFonts w:ascii="Times New Roman" w:hAnsi="Times New Roman" w:cs="Times New Roman"/>
          <w:color w:val="000000"/>
        </w:rPr>
        <w:t xml:space="preserve"> Master L2H2, Chassi: 93YF62008RJ792393, Placa: OPP 1E75</w:t>
      </w:r>
    </w:p>
    <w:p w14:paraId="18409630" w14:textId="66AF0DA1" w:rsidR="019DFBC4" w:rsidRDefault="019DFBC4" w:rsidP="019DF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B425CCF" w14:textId="4BCB03AC" w:rsidR="019DFBC4" w:rsidRDefault="019DFBC4" w:rsidP="019DF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19DFBC4">
        <w:rPr>
          <w:rFonts w:ascii="Times New Roman" w:eastAsia="Times New Roman" w:hAnsi="Times New Roman" w:cs="Times New Roman"/>
          <w:b/>
          <w:bCs/>
          <w:color w:val="000000" w:themeColor="text1"/>
        </w:rPr>
        <w:t>2. Descrição da necessidade</w:t>
      </w:r>
    </w:p>
    <w:p w14:paraId="36FB6392" w14:textId="661EA605" w:rsidR="019DFBC4" w:rsidRDefault="00E82722" w:rsidP="019DF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82722">
        <w:rPr>
          <w:rFonts w:ascii="Times New Roman" w:eastAsia="Times New Roman" w:hAnsi="Times New Roman" w:cs="Times New Roman"/>
        </w:rPr>
        <w:t>A contratação do seguro se faz necessário tendo em vista que os veículos do município estão em constante deslocamento, tanto na sua área jurisdicional, como para outros municípios. Torna-se imprescindível a necessidade de cobertura de seguro para o mesmo, dando mais segurança ao atendimento e locomoção dos servidores, passageiros do município.</w:t>
      </w:r>
    </w:p>
    <w:p w14:paraId="1B1638CA" w14:textId="329B613E" w:rsidR="001447CA" w:rsidRDefault="001447CA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2F896E7" w14:textId="2A746B6D" w:rsidR="001447CA" w:rsidRDefault="3D835BFD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3. Área requisitante</w:t>
      </w:r>
    </w:p>
    <w:p w14:paraId="0DC140F8" w14:textId="191E2974" w:rsidR="001447CA" w:rsidRDefault="3D835BFD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>Área Requisitante: Secretaria Municipal de Assistência Social</w:t>
      </w:r>
      <w:r w:rsidR="00842825">
        <w:rPr>
          <w:rFonts w:ascii="Times New Roman" w:eastAsia="Times New Roman" w:hAnsi="Times New Roman" w:cs="Times New Roman"/>
          <w:color w:val="000000" w:themeColor="text1"/>
        </w:rPr>
        <w:t>, Secretaria Municipal de Esporte e Lazer, Secretaria Municipal de Educação</w:t>
      </w:r>
      <w:r w:rsidRPr="3D835BFD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4DAD503A" w14:textId="6EA2E8DD" w:rsidR="001447CA" w:rsidRDefault="3D835BFD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 xml:space="preserve">Responsável: </w:t>
      </w:r>
      <w:r w:rsidR="00F232BA">
        <w:rPr>
          <w:rFonts w:ascii="Times New Roman" w:eastAsia="Times New Roman" w:hAnsi="Times New Roman" w:cs="Times New Roman"/>
          <w:color w:val="000000" w:themeColor="text1"/>
        </w:rPr>
        <w:t xml:space="preserve">Ana Paula Salvador </w:t>
      </w:r>
      <w:proofErr w:type="spellStart"/>
      <w:r w:rsidR="00F232BA">
        <w:rPr>
          <w:rFonts w:ascii="Times New Roman" w:eastAsia="Times New Roman" w:hAnsi="Times New Roman" w:cs="Times New Roman"/>
          <w:color w:val="000000" w:themeColor="text1"/>
        </w:rPr>
        <w:t>Pedroni</w:t>
      </w:r>
      <w:proofErr w:type="spellEnd"/>
      <w:r w:rsidR="00F232BA">
        <w:rPr>
          <w:rFonts w:ascii="Times New Roman" w:eastAsia="Times New Roman" w:hAnsi="Times New Roman" w:cs="Times New Roman"/>
          <w:color w:val="000000" w:themeColor="text1"/>
        </w:rPr>
        <w:t xml:space="preserve"> Castro</w:t>
      </w:r>
      <w:r w:rsidR="00842825">
        <w:rPr>
          <w:rFonts w:ascii="Times New Roman" w:eastAsia="Times New Roman" w:hAnsi="Times New Roman" w:cs="Times New Roman"/>
          <w:color w:val="000000" w:themeColor="text1"/>
        </w:rPr>
        <w:t>, Hudson Rodrigues de Jesus, Lúcia Lopes Horta</w:t>
      </w:r>
    </w:p>
    <w:p w14:paraId="5C641145" w14:textId="5F7A8143" w:rsidR="001447CA" w:rsidRDefault="001447CA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4FEC7F0" w14:textId="73807574" w:rsidR="001447CA" w:rsidRDefault="3D835BFD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4. Descrição dos requisitos da contratação</w:t>
      </w:r>
    </w:p>
    <w:p w14:paraId="53C46607" w14:textId="150AC097" w:rsidR="00245327" w:rsidRPr="00245327" w:rsidRDefault="00D26B53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</w:t>
      </w:r>
      <w:r w:rsidR="00245327" w:rsidRPr="00245327">
        <w:rPr>
          <w:rFonts w:ascii="Times New Roman" w:eastAsia="Times New Roman" w:hAnsi="Times New Roman" w:cs="Times New Roman"/>
        </w:rPr>
        <w:t>.1. A futura contratada deverá apresentar os seguintes documentos:</w:t>
      </w:r>
    </w:p>
    <w:p w14:paraId="308AEFF6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 xml:space="preserve">4.1.1-. Aqueles indicados nos </w:t>
      </w:r>
      <w:proofErr w:type="spellStart"/>
      <w:r w:rsidRPr="00245327">
        <w:rPr>
          <w:rFonts w:ascii="Times New Roman" w:eastAsia="Times New Roman" w:hAnsi="Times New Roman" w:cs="Times New Roman"/>
        </w:rPr>
        <w:t>arts</w:t>
      </w:r>
      <w:proofErr w:type="spellEnd"/>
      <w:r w:rsidRPr="00245327">
        <w:rPr>
          <w:rFonts w:ascii="Times New Roman" w:eastAsia="Times New Roman" w:hAnsi="Times New Roman" w:cs="Times New Roman"/>
        </w:rPr>
        <w:t>. 68 da Lei nº 14.133/21 e os descritos no item 8.8 do edital.</w:t>
      </w:r>
    </w:p>
    <w:p w14:paraId="5D248CE7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4.2- A qualificação Econômico-financeira será demonstrada através da apresentação Certidão Negativa de Feitos Sobre Falência, expedida pelo distribuidor da sede do Licitante.</w:t>
      </w:r>
    </w:p>
    <w:p w14:paraId="5E3E6045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4.3-A empresa contratada deverá apresentar atestado de capacidade técnica, emitido por pessoa jurídica de direito público ou privado, que comprove que a empresa forneça ou tenha fornecido, a contento, itens de mesma natureza do objeto   desta contratação.</w:t>
      </w:r>
    </w:p>
    <w:p w14:paraId="1A00158E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4.4 O licitante classificado em primeiro lugar deverá apresentar atestado de capacidade técnica, emitido por pessoa jurídica de direito público ou privado, que comprove que a empresa forneça ou tenha fornecido, a contento, itens de mesma natureza do objeto desta contratação;</w:t>
      </w:r>
    </w:p>
    <w:p w14:paraId="10479DF0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Quanto aos requisitos da prestação do serviço em si, as empresas proponentes devem estar aptas a oferecer as seguintes coberturas:</w:t>
      </w:r>
    </w:p>
    <w:p w14:paraId="2682C041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4.5 O seguro deverá cobrir os riscos derivados da circulação do veículo segurado, as despesas indispensáveis ao salvamento dos passageiros e transporte do veículo até a oficina autorizada ou local adequado mais próximo do acidente, e as indenizações ou prestações de serviços correspondentes a cada uma das coberturas do seguro discriminados abaixo:</w:t>
      </w:r>
    </w:p>
    <w:p w14:paraId="01163CB5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Roubo ou furto total, bem como os danos causados pela tentativa de roubo ou furto, incluindo os vidros para-brisa, faróis, lanternas e retrovisores;</w:t>
      </w:r>
    </w:p>
    <w:p w14:paraId="4D239CFB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Colisão, choque, abalroamento, capotamento ou derrapagem;</w:t>
      </w:r>
    </w:p>
    <w:p w14:paraId="6A4A2FFC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lastRenderedPageBreak/>
        <w:t>- Raios e suas consequências;</w:t>
      </w:r>
    </w:p>
    <w:p w14:paraId="3B1FC3F1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Incêndio e explosão, ainda que resultante de atos danosos praticados de forma isolada e eventual por terceiros;</w:t>
      </w:r>
    </w:p>
    <w:p w14:paraId="4CACD5E2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Queda em precipício ou de ponte e queda de agentes externos sobre veículos;</w:t>
      </w:r>
    </w:p>
    <w:p w14:paraId="1D961712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Acidente durante o transporte de veículo por meio apropriado;</w:t>
      </w:r>
    </w:p>
    <w:p w14:paraId="21FFCA75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Danos causados durante o tempo em que, como consequência de roubo ou furto, estiver em poder de terceiros;</w:t>
      </w:r>
    </w:p>
    <w:p w14:paraId="6D06B7D4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Responsabilidade Civil (RCF – (danos materiais e pessoais));</w:t>
      </w:r>
    </w:p>
    <w:p w14:paraId="35C72B3D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APP (Acidente por Passageiro);</w:t>
      </w:r>
    </w:p>
    <w:p w14:paraId="34D29A4E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Submersão total ou parcial em água doce ou marítima proveniente de enchentes ou inundações, inclusive quando guardados em subsolos;</w:t>
      </w:r>
    </w:p>
    <w:p w14:paraId="0E765F55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Granizo, furacão e terremotos.</w:t>
      </w:r>
    </w:p>
    <w:p w14:paraId="6E33EDCF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4.6 Deverão fazer parte da Composição do preço do Seguro, os seguintes itens:</w:t>
      </w:r>
    </w:p>
    <w:p w14:paraId="5937054D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IS (Importância Segurada pelo Veículo, referente a 100% da tabela FIPE para cada veículo).</w:t>
      </w:r>
    </w:p>
    <w:p w14:paraId="2ED3326A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RCF DM (Danos Materiais de Terceiros) - Valor mínimo: R$ 100.000,00;</w:t>
      </w:r>
    </w:p>
    <w:p w14:paraId="7741E55F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DP (Danos Pessoais de Terceiros) - Valor mínimo: R$ 100.000,00;</w:t>
      </w:r>
    </w:p>
    <w:p w14:paraId="360957B0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APP Morte (por pessoa) - Valor mínimo: R$ 20.000,00;</w:t>
      </w:r>
    </w:p>
    <w:p w14:paraId="1F75BD40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APP Invalidez (por pessoa) - Valor mínimo: R$ 20.000,00;</w:t>
      </w:r>
    </w:p>
    <w:p w14:paraId="02EA1094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Cobertura de reboque com quilometragem ilimitada.</w:t>
      </w:r>
    </w:p>
    <w:p w14:paraId="688AA673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Cobertura básica de vidros (Para Brisa, Laterais e Traseiro) apenas para os veículos classificados como vans.</w:t>
      </w:r>
    </w:p>
    <w:p w14:paraId="2A207BD2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Cobertura adicional para vidros (incluindo faróis, retrovisores e lanternas) – apenas para os veículos classificados como de passeio e utilitários.</w:t>
      </w:r>
    </w:p>
    <w:p w14:paraId="3B3B034D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O seguro a ser contratado será referente tão somente ao chassi do veículo, não sendo considerado nenhum tipo de implemento (caçamba, carroceria etc...)</w:t>
      </w:r>
    </w:p>
    <w:p w14:paraId="61FA7CE8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A franquia será do tipo REDUZIDA.</w:t>
      </w:r>
    </w:p>
    <w:p w14:paraId="6196CB9D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- Os veículos não possuem Kit Gás.</w:t>
      </w:r>
    </w:p>
    <w:p w14:paraId="710E1F1F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45327">
        <w:rPr>
          <w:rFonts w:ascii="Times New Roman" w:eastAsia="Times New Roman" w:hAnsi="Times New Roman" w:cs="Times New Roman"/>
        </w:rPr>
        <w:t>4.7 Assistência 24 horas. A seguradora deverá fornecer assistência 24 (vinte e quatro) horas por dia e sete dias por semana em caso de pane ou colisão do veículo, devendo abranger socorro mecânico, chaveiro, táxi, guincho livre e transporte dos passageiros, com cobertura em todo o território nacional e sem limite de quilometragem.</w:t>
      </w:r>
    </w:p>
    <w:p w14:paraId="45CCE757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x-none"/>
        </w:rPr>
      </w:pPr>
      <w:r w:rsidRPr="00245327">
        <w:rPr>
          <w:rFonts w:ascii="Times New Roman" w:eastAsia="Times New Roman" w:hAnsi="Times New Roman" w:cs="Times New Roman"/>
          <w:b/>
          <w:lang w:val="x-none"/>
        </w:rPr>
        <w:t xml:space="preserve">4.8- </w:t>
      </w:r>
      <w:r w:rsidRPr="00245327">
        <w:rPr>
          <w:rFonts w:ascii="Times New Roman" w:eastAsia="Times New Roman" w:hAnsi="Times New Roman" w:cs="Times New Roman"/>
          <w:b/>
          <w:bCs/>
          <w:lang w:val="x-none"/>
        </w:rPr>
        <w:t xml:space="preserve"> </w:t>
      </w:r>
      <w:r w:rsidRPr="00245327">
        <w:rPr>
          <w:rFonts w:ascii="Times New Roman" w:eastAsia="Times New Roman" w:hAnsi="Times New Roman" w:cs="Times New Roman"/>
          <w:b/>
          <w:lang w:val="x-none"/>
        </w:rPr>
        <w:t>Declaração de Garantia de no mínimo 01 (um) ano;</w:t>
      </w:r>
    </w:p>
    <w:p w14:paraId="60D3D0D7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/>
        </w:rPr>
      </w:pPr>
      <w:r w:rsidRPr="00245327">
        <w:rPr>
          <w:rFonts w:ascii="Times New Roman" w:eastAsia="Times New Roman" w:hAnsi="Times New Roman" w:cs="Times New Roman"/>
          <w:b/>
        </w:rPr>
        <w:t>4</w:t>
      </w:r>
      <w:r w:rsidRPr="00245327">
        <w:rPr>
          <w:rFonts w:ascii="Times New Roman" w:eastAsia="Times New Roman" w:hAnsi="Times New Roman" w:cs="Times New Roman"/>
          <w:b/>
          <w:lang w:val="x-none"/>
        </w:rPr>
        <w:t>.9</w:t>
      </w:r>
      <w:r w:rsidRPr="00245327">
        <w:rPr>
          <w:rFonts w:ascii="Times New Roman" w:eastAsia="Times New Roman" w:hAnsi="Times New Roman" w:cs="Times New Roman"/>
          <w:b/>
        </w:rPr>
        <w:t>-</w:t>
      </w:r>
      <w:r w:rsidRPr="00245327">
        <w:rPr>
          <w:rFonts w:ascii="Times New Roman" w:eastAsia="Times New Roman" w:hAnsi="Times New Roman" w:cs="Times New Roman"/>
          <w:bCs/>
        </w:rPr>
        <w:t xml:space="preserve"> </w:t>
      </w:r>
      <w:r w:rsidRPr="00245327">
        <w:rPr>
          <w:rFonts w:ascii="Times New Roman" w:eastAsia="Times New Roman" w:hAnsi="Times New Roman" w:cs="Times New Roman"/>
          <w:bCs/>
          <w:lang w:val="x-none"/>
        </w:rPr>
        <w:t>Honrar os bônus adquiridos no contrato vigente;</w:t>
      </w:r>
    </w:p>
    <w:p w14:paraId="38FFB8F3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/>
        </w:rPr>
      </w:pPr>
      <w:r w:rsidRPr="00245327">
        <w:rPr>
          <w:rFonts w:ascii="Times New Roman" w:eastAsia="Times New Roman" w:hAnsi="Times New Roman" w:cs="Times New Roman"/>
          <w:b/>
        </w:rPr>
        <w:t>4</w:t>
      </w:r>
      <w:r w:rsidRPr="00245327">
        <w:rPr>
          <w:rFonts w:ascii="Times New Roman" w:eastAsia="Times New Roman" w:hAnsi="Times New Roman" w:cs="Times New Roman"/>
          <w:b/>
          <w:lang w:val="x-none"/>
        </w:rPr>
        <w:t>.10</w:t>
      </w:r>
      <w:r w:rsidRPr="00245327">
        <w:rPr>
          <w:rFonts w:ascii="Times New Roman" w:eastAsia="Times New Roman" w:hAnsi="Times New Roman" w:cs="Times New Roman"/>
          <w:b/>
        </w:rPr>
        <w:t xml:space="preserve">- </w:t>
      </w:r>
      <w:r w:rsidRPr="00245327">
        <w:rPr>
          <w:rFonts w:ascii="Times New Roman" w:eastAsia="Times New Roman" w:hAnsi="Times New Roman" w:cs="Times New Roman"/>
          <w:bCs/>
          <w:lang w:val="x-none"/>
        </w:rPr>
        <w:t xml:space="preserve">Especificar na proposta valor da importância segurada; </w:t>
      </w:r>
    </w:p>
    <w:p w14:paraId="45670AE2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/>
        </w:rPr>
      </w:pPr>
      <w:r w:rsidRPr="00245327">
        <w:rPr>
          <w:rFonts w:ascii="Times New Roman" w:eastAsia="Times New Roman" w:hAnsi="Times New Roman" w:cs="Times New Roman"/>
          <w:b/>
        </w:rPr>
        <w:t>4</w:t>
      </w:r>
      <w:r w:rsidRPr="00245327">
        <w:rPr>
          <w:rFonts w:ascii="Times New Roman" w:eastAsia="Times New Roman" w:hAnsi="Times New Roman" w:cs="Times New Roman"/>
          <w:b/>
          <w:lang w:val="x-none"/>
        </w:rPr>
        <w:t>.11</w:t>
      </w:r>
      <w:r w:rsidRPr="00245327">
        <w:rPr>
          <w:rFonts w:ascii="Times New Roman" w:eastAsia="Times New Roman" w:hAnsi="Times New Roman" w:cs="Times New Roman"/>
          <w:b/>
        </w:rPr>
        <w:t>-</w:t>
      </w:r>
      <w:r w:rsidRPr="00245327">
        <w:rPr>
          <w:rFonts w:ascii="Times New Roman" w:eastAsia="Times New Roman" w:hAnsi="Times New Roman" w:cs="Times New Roman"/>
          <w:bCs/>
        </w:rPr>
        <w:t xml:space="preserve"> </w:t>
      </w:r>
      <w:r w:rsidRPr="00245327">
        <w:rPr>
          <w:rFonts w:ascii="Times New Roman" w:eastAsia="Times New Roman" w:hAnsi="Times New Roman" w:cs="Times New Roman"/>
          <w:bCs/>
          <w:lang w:val="x-none"/>
        </w:rPr>
        <w:t xml:space="preserve">Enviar um representante no prazo de 24 horas, para atender aos chamados </w:t>
      </w:r>
      <w:r w:rsidRPr="00245327">
        <w:rPr>
          <w:rFonts w:ascii="Times New Roman" w:eastAsia="Times New Roman" w:hAnsi="Times New Roman" w:cs="Times New Roman"/>
          <w:bCs/>
        </w:rPr>
        <w:t>das Secretarias de Assistência Social, Educação e Esporte e Lazer,</w:t>
      </w:r>
      <w:r w:rsidRPr="00245327">
        <w:rPr>
          <w:rFonts w:ascii="Times New Roman" w:eastAsia="Times New Roman" w:hAnsi="Times New Roman" w:cs="Times New Roman"/>
          <w:bCs/>
          <w:lang w:val="x-none"/>
        </w:rPr>
        <w:t xml:space="preserve"> sempre que se fizer necessário;</w:t>
      </w:r>
    </w:p>
    <w:p w14:paraId="1D195A51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/>
        </w:rPr>
      </w:pPr>
      <w:r w:rsidRPr="00245327">
        <w:rPr>
          <w:rFonts w:ascii="Times New Roman" w:eastAsia="Times New Roman" w:hAnsi="Times New Roman" w:cs="Times New Roman"/>
          <w:b/>
        </w:rPr>
        <w:t>4</w:t>
      </w:r>
      <w:r w:rsidRPr="00245327">
        <w:rPr>
          <w:rFonts w:ascii="Times New Roman" w:eastAsia="Times New Roman" w:hAnsi="Times New Roman" w:cs="Times New Roman"/>
          <w:b/>
          <w:lang w:val="x-none"/>
        </w:rPr>
        <w:t>.12</w:t>
      </w:r>
      <w:r w:rsidRPr="00245327">
        <w:rPr>
          <w:rFonts w:ascii="Times New Roman" w:eastAsia="Times New Roman" w:hAnsi="Times New Roman" w:cs="Times New Roman"/>
          <w:b/>
        </w:rPr>
        <w:t>-</w:t>
      </w:r>
      <w:r w:rsidRPr="00245327">
        <w:rPr>
          <w:rFonts w:ascii="Times New Roman" w:eastAsia="Times New Roman" w:hAnsi="Times New Roman" w:cs="Times New Roman"/>
          <w:bCs/>
        </w:rPr>
        <w:t xml:space="preserve"> </w:t>
      </w:r>
      <w:r w:rsidRPr="00245327">
        <w:rPr>
          <w:rFonts w:ascii="Times New Roman" w:eastAsia="Times New Roman" w:hAnsi="Times New Roman" w:cs="Times New Roman"/>
          <w:bCs/>
          <w:lang w:val="x-none"/>
        </w:rPr>
        <w:t>Adotas as providências necessárias ao pagamento da indenização devida obedecendo aos prazos estabelecidos pela SUSEP</w:t>
      </w:r>
      <w:r w:rsidRPr="00245327">
        <w:rPr>
          <w:rFonts w:ascii="Times New Roman" w:eastAsia="Times New Roman" w:hAnsi="Times New Roman" w:cs="Times New Roman"/>
          <w:bCs/>
        </w:rPr>
        <w:t xml:space="preserve"> </w:t>
      </w:r>
      <w:r w:rsidRPr="00245327">
        <w:rPr>
          <w:rFonts w:ascii="Times New Roman" w:eastAsia="Times New Roman" w:hAnsi="Times New Roman" w:cs="Times New Roman"/>
          <w:bCs/>
          <w:lang w:val="x-none"/>
        </w:rPr>
        <w:t xml:space="preserve">(Superintendência de Seguros Privados) após a entrega, por parte </w:t>
      </w:r>
      <w:r w:rsidRPr="00245327">
        <w:rPr>
          <w:rFonts w:ascii="Times New Roman" w:eastAsia="Times New Roman" w:hAnsi="Times New Roman" w:cs="Times New Roman"/>
          <w:bCs/>
        </w:rPr>
        <w:t>da secretaria de saúde</w:t>
      </w:r>
      <w:r w:rsidRPr="00245327">
        <w:rPr>
          <w:rFonts w:ascii="Times New Roman" w:eastAsia="Times New Roman" w:hAnsi="Times New Roman" w:cs="Times New Roman"/>
          <w:bCs/>
          <w:lang w:val="x-none"/>
        </w:rPr>
        <w:t xml:space="preserve"> de todos os documentos comprobatórios da ocorrência do sinistro;</w:t>
      </w:r>
    </w:p>
    <w:p w14:paraId="70AAA393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/>
        </w:rPr>
      </w:pPr>
      <w:r w:rsidRPr="00245327">
        <w:rPr>
          <w:rFonts w:ascii="Times New Roman" w:eastAsia="Times New Roman" w:hAnsi="Times New Roman" w:cs="Times New Roman"/>
          <w:b/>
        </w:rPr>
        <w:t>4</w:t>
      </w:r>
      <w:r w:rsidRPr="00245327">
        <w:rPr>
          <w:rFonts w:ascii="Times New Roman" w:eastAsia="Times New Roman" w:hAnsi="Times New Roman" w:cs="Times New Roman"/>
          <w:b/>
          <w:lang w:val="x-none"/>
        </w:rPr>
        <w:t>.13</w:t>
      </w:r>
      <w:r w:rsidRPr="00245327">
        <w:rPr>
          <w:rFonts w:ascii="Times New Roman" w:eastAsia="Times New Roman" w:hAnsi="Times New Roman" w:cs="Times New Roman"/>
          <w:b/>
        </w:rPr>
        <w:t>-</w:t>
      </w:r>
      <w:r w:rsidRPr="00245327">
        <w:rPr>
          <w:rFonts w:ascii="Times New Roman" w:eastAsia="Times New Roman" w:hAnsi="Times New Roman" w:cs="Times New Roman"/>
          <w:bCs/>
        </w:rPr>
        <w:t xml:space="preserve"> </w:t>
      </w:r>
      <w:r w:rsidRPr="00245327">
        <w:rPr>
          <w:rFonts w:ascii="Times New Roman" w:eastAsia="Times New Roman" w:hAnsi="Times New Roman" w:cs="Times New Roman"/>
          <w:bCs/>
          <w:lang w:val="x-none"/>
        </w:rPr>
        <w:t xml:space="preserve">Permanecer como único e total responsável, perante </w:t>
      </w:r>
      <w:r w:rsidRPr="00245327">
        <w:rPr>
          <w:rFonts w:ascii="Times New Roman" w:eastAsia="Times New Roman" w:hAnsi="Times New Roman" w:cs="Times New Roman"/>
          <w:bCs/>
        </w:rPr>
        <w:t>as Secretarias de Assistência Social, Educação e Esporte e Lazer</w:t>
      </w:r>
      <w:r w:rsidRPr="00245327">
        <w:rPr>
          <w:rFonts w:ascii="Times New Roman" w:eastAsia="Times New Roman" w:hAnsi="Times New Roman" w:cs="Times New Roman"/>
          <w:bCs/>
          <w:lang w:val="x-none"/>
        </w:rPr>
        <w:t xml:space="preserve"> pela cobertura do seguro contratado, inclusive do ponto de vista técnico, respondendo pela quantidade e presteza no atendimento, principalmente quando da regulação dos sinistros porventura ocorridos e quanto ao pagamento da indenização devida;</w:t>
      </w:r>
    </w:p>
    <w:p w14:paraId="5D52298C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/>
        </w:rPr>
      </w:pPr>
      <w:r w:rsidRPr="00245327">
        <w:rPr>
          <w:rFonts w:ascii="Times New Roman" w:eastAsia="Times New Roman" w:hAnsi="Times New Roman" w:cs="Times New Roman"/>
          <w:b/>
        </w:rPr>
        <w:t>4</w:t>
      </w:r>
      <w:r w:rsidRPr="00245327">
        <w:rPr>
          <w:rFonts w:ascii="Times New Roman" w:eastAsia="Times New Roman" w:hAnsi="Times New Roman" w:cs="Times New Roman"/>
          <w:b/>
          <w:lang w:val="x-none"/>
        </w:rPr>
        <w:t>.14</w:t>
      </w:r>
      <w:r w:rsidRPr="00245327">
        <w:rPr>
          <w:rFonts w:ascii="Times New Roman" w:eastAsia="Times New Roman" w:hAnsi="Times New Roman" w:cs="Times New Roman"/>
          <w:b/>
        </w:rPr>
        <w:t>-</w:t>
      </w:r>
      <w:r w:rsidRPr="00245327">
        <w:rPr>
          <w:rFonts w:ascii="Times New Roman" w:eastAsia="Times New Roman" w:hAnsi="Times New Roman" w:cs="Times New Roman"/>
          <w:bCs/>
        </w:rPr>
        <w:t xml:space="preserve"> </w:t>
      </w:r>
      <w:r w:rsidRPr="00245327">
        <w:rPr>
          <w:rFonts w:ascii="Times New Roman" w:eastAsia="Times New Roman" w:hAnsi="Times New Roman" w:cs="Times New Roman"/>
          <w:bCs/>
          <w:lang w:val="x-none"/>
        </w:rPr>
        <w:t>Havendo sinistro que obrigue a realização de serviços, estes deverão ser executados obrigatoriamente em concessionária autorizada ou empresa credenciada indicada pela Seguradora, observando que a reposição de peças será executada utilizando-se de peças originais;</w:t>
      </w:r>
    </w:p>
    <w:p w14:paraId="3410D679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/>
        </w:rPr>
      </w:pPr>
      <w:r w:rsidRPr="00245327">
        <w:rPr>
          <w:rFonts w:ascii="Times New Roman" w:eastAsia="Times New Roman" w:hAnsi="Times New Roman" w:cs="Times New Roman"/>
          <w:b/>
        </w:rPr>
        <w:lastRenderedPageBreak/>
        <w:t>4</w:t>
      </w:r>
      <w:r w:rsidRPr="00245327">
        <w:rPr>
          <w:rFonts w:ascii="Times New Roman" w:eastAsia="Times New Roman" w:hAnsi="Times New Roman" w:cs="Times New Roman"/>
          <w:b/>
          <w:lang w:val="x-none"/>
        </w:rPr>
        <w:t>.15</w:t>
      </w:r>
      <w:r w:rsidRPr="00245327">
        <w:rPr>
          <w:rFonts w:ascii="Times New Roman" w:eastAsia="Times New Roman" w:hAnsi="Times New Roman" w:cs="Times New Roman"/>
          <w:b/>
        </w:rPr>
        <w:t>-</w:t>
      </w:r>
      <w:r w:rsidRPr="00245327">
        <w:rPr>
          <w:rFonts w:ascii="Times New Roman" w:eastAsia="Times New Roman" w:hAnsi="Times New Roman" w:cs="Times New Roman"/>
          <w:bCs/>
        </w:rPr>
        <w:t xml:space="preserve"> </w:t>
      </w:r>
      <w:r w:rsidRPr="00245327">
        <w:rPr>
          <w:rFonts w:ascii="Times New Roman" w:eastAsia="Times New Roman" w:hAnsi="Times New Roman" w:cs="Times New Roman"/>
          <w:bCs/>
          <w:lang w:val="x-none"/>
        </w:rPr>
        <w:t xml:space="preserve">Prover condições que possibilitem o atendimento dos serviços a partir da data de sua assinatura do contrato; </w:t>
      </w:r>
    </w:p>
    <w:p w14:paraId="0500A80B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/>
        </w:rPr>
      </w:pPr>
      <w:r w:rsidRPr="00245327">
        <w:rPr>
          <w:rFonts w:ascii="Times New Roman" w:eastAsia="Times New Roman" w:hAnsi="Times New Roman" w:cs="Times New Roman"/>
          <w:b/>
        </w:rPr>
        <w:t>4</w:t>
      </w:r>
      <w:r w:rsidRPr="00245327">
        <w:rPr>
          <w:rFonts w:ascii="Times New Roman" w:eastAsia="Times New Roman" w:hAnsi="Times New Roman" w:cs="Times New Roman"/>
          <w:b/>
          <w:lang w:val="x-none"/>
        </w:rPr>
        <w:t>.16</w:t>
      </w:r>
      <w:r w:rsidRPr="00245327">
        <w:rPr>
          <w:rFonts w:ascii="Times New Roman" w:eastAsia="Times New Roman" w:hAnsi="Times New Roman" w:cs="Times New Roman"/>
          <w:b/>
        </w:rPr>
        <w:t>-</w:t>
      </w:r>
      <w:r w:rsidRPr="00245327">
        <w:rPr>
          <w:rFonts w:ascii="Times New Roman" w:eastAsia="Times New Roman" w:hAnsi="Times New Roman" w:cs="Times New Roman"/>
          <w:bCs/>
          <w:lang w:val="x-none"/>
        </w:rPr>
        <w:t xml:space="preserve"> Arcar com todas as despesas referentes à mão-de-obra, transportes, equipamentos auxiliares, seguros, taxas, tributos, incidências fiscais e contribuições de qualquer natureza ou espécie, encargos sociais, contribuições para a Previdência Social e demais despesas diretas ou indiretas inerentes aos serviços e quaisquer outros encargos necessários à perfeita execução de entrega do objeto do instrumento contratual, inclusive quanto à criação de novos encargos, ficando o </w:t>
      </w:r>
      <w:r w:rsidRPr="00245327">
        <w:rPr>
          <w:rFonts w:ascii="Times New Roman" w:eastAsia="Times New Roman" w:hAnsi="Times New Roman" w:cs="Times New Roman"/>
          <w:bCs/>
        </w:rPr>
        <w:t>Secretaria de Saúde</w:t>
      </w:r>
      <w:r w:rsidRPr="00245327">
        <w:rPr>
          <w:rFonts w:ascii="Times New Roman" w:eastAsia="Times New Roman" w:hAnsi="Times New Roman" w:cs="Times New Roman"/>
          <w:bCs/>
          <w:lang w:val="x-none"/>
        </w:rPr>
        <w:t xml:space="preserve"> excluído de qualquer solidariedade e responsabilidade civil, penal, fiscal, tributária ou trabalhista;</w:t>
      </w:r>
    </w:p>
    <w:p w14:paraId="053B576F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x-none"/>
        </w:rPr>
      </w:pPr>
      <w:r w:rsidRPr="00245327">
        <w:rPr>
          <w:rFonts w:ascii="Times New Roman" w:eastAsia="Times New Roman" w:hAnsi="Times New Roman" w:cs="Times New Roman"/>
          <w:b/>
        </w:rPr>
        <w:t>4</w:t>
      </w:r>
      <w:r w:rsidRPr="00245327">
        <w:rPr>
          <w:rFonts w:ascii="Times New Roman" w:eastAsia="Times New Roman" w:hAnsi="Times New Roman" w:cs="Times New Roman"/>
          <w:b/>
          <w:lang w:val="x-none"/>
        </w:rPr>
        <w:t>.17</w:t>
      </w:r>
      <w:r w:rsidRPr="00245327">
        <w:rPr>
          <w:rFonts w:ascii="Times New Roman" w:eastAsia="Times New Roman" w:hAnsi="Times New Roman" w:cs="Times New Roman"/>
          <w:b/>
        </w:rPr>
        <w:t>-</w:t>
      </w:r>
      <w:r w:rsidRPr="00245327">
        <w:rPr>
          <w:rFonts w:ascii="Times New Roman" w:eastAsia="Times New Roman" w:hAnsi="Times New Roman" w:cs="Times New Roman"/>
          <w:bCs/>
          <w:lang w:val="x-none"/>
        </w:rPr>
        <w:t xml:space="preserve"> Responsabilizar-se por quaisquer danos que venha a causar a terceiros ou ao patrimônio d</w:t>
      </w:r>
      <w:r w:rsidRPr="00245327">
        <w:rPr>
          <w:rFonts w:ascii="Times New Roman" w:eastAsia="Times New Roman" w:hAnsi="Times New Roman" w:cs="Times New Roman"/>
          <w:bCs/>
        </w:rPr>
        <w:t>as Secretarias de Assistência Social, Educação e Esporte e Lazer</w:t>
      </w:r>
      <w:r w:rsidRPr="00245327">
        <w:rPr>
          <w:rFonts w:ascii="Times New Roman" w:eastAsia="Times New Roman" w:hAnsi="Times New Roman" w:cs="Times New Roman"/>
          <w:bCs/>
          <w:lang w:val="x-none"/>
        </w:rPr>
        <w:t>, reparando às suas custas os mesmos, durante ou após a execução dos serviços contratados sem que lhe caiba nenhuma indenização por parte da Contratante;</w:t>
      </w:r>
    </w:p>
    <w:p w14:paraId="509601F5" w14:textId="77777777" w:rsidR="00245327" w:rsidRP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245327">
        <w:rPr>
          <w:rFonts w:ascii="Times New Roman" w:eastAsia="Times New Roman" w:hAnsi="Times New Roman" w:cs="Times New Roman"/>
          <w:b/>
        </w:rPr>
        <w:t>4.12</w:t>
      </w:r>
      <w:r w:rsidRPr="00245327">
        <w:rPr>
          <w:rFonts w:ascii="Times New Roman" w:eastAsia="Times New Roman" w:hAnsi="Times New Roman" w:cs="Times New Roman"/>
          <w:bCs/>
        </w:rPr>
        <w:t>. Com relação aos critérios de sustentabilidade, os produtos deverão respeitar as normas e os princípios ambientais, minimizando ou mitigando os efeitos dos danos ao meio ambiente, utilizando, sempre que possível e disponível, tecnologias e materiais ecologicamente corretos, bem como promovendo a racionalização de recursos naturais.</w:t>
      </w:r>
    </w:p>
    <w:p w14:paraId="44C86271" w14:textId="25D5FC88" w:rsidR="001447CA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245327">
        <w:rPr>
          <w:rFonts w:ascii="Times New Roman" w:eastAsia="Times New Roman" w:hAnsi="Times New Roman" w:cs="Times New Roman"/>
          <w:b/>
          <w:bCs/>
        </w:rPr>
        <w:t xml:space="preserve">4.13 </w:t>
      </w:r>
      <w:r w:rsidRPr="00245327">
        <w:rPr>
          <w:rFonts w:ascii="Times New Roman" w:eastAsia="Times New Roman" w:hAnsi="Times New Roman" w:cs="Times New Roman"/>
        </w:rPr>
        <w:t>Não se vislumbra a ocorrência de possíveis impactos ambientais gerados pela contratação em estudo, contudo, a contratada deverá conduzir suas ações em conformidade com os requisitos legais e regulamentos aplicáveis, observando também a legislação ambiental para a prevenção de adversidades ao meio ambiente e a saúde dos trabalhadores e envolvidos na execução do objeto</w:t>
      </w:r>
      <w:r w:rsidRPr="00245327">
        <w:rPr>
          <w:rFonts w:ascii="Times New Roman" w:eastAsia="Times New Roman" w:hAnsi="Times New Roman" w:cs="Times New Roman"/>
          <w:b/>
          <w:bCs/>
        </w:rPr>
        <w:t>.</w:t>
      </w:r>
    </w:p>
    <w:p w14:paraId="5DCD6076" w14:textId="77777777" w:rsidR="00245327" w:rsidRDefault="00245327" w:rsidP="0024532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A2BAEAF" w14:textId="786D5D1D" w:rsidR="001447CA" w:rsidRDefault="3D835BFD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5. Levantamento de mercado</w:t>
      </w:r>
    </w:p>
    <w:p w14:paraId="54DBF8DB" w14:textId="5D978E52" w:rsidR="001447CA" w:rsidRDefault="3D835BFD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>Na forma do art. 23, inciso IV, da Lei nº 14.133/2021, o valor estimado da contratação é</w:t>
      </w:r>
      <w:r w:rsidR="00AF5118">
        <w:rPr>
          <w:rFonts w:ascii="Times New Roman" w:eastAsia="Times New Roman" w:hAnsi="Times New Roman" w:cs="Times New Roman"/>
          <w:color w:val="000000" w:themeColor="text1"/>
        </w:rPr>
        <w:t xml:space="preserve"> de R$ 9.504,34 (nove mil quinhentos e quatro reais e trinta e quatro centavos)</w:t>
      </w:r>
      <w:r w:rsidRPr="3D835BFD">
        <w:rPr>
          <w:rFonts w:ascii="Times New Roman" w:eastAsia="Times New Roman" w:hAnsi="Times New Roman" w:cs="Times New Roman"/>
          <w:color w:val="000000" w:themeColor="text1"/>
        </w:rPr>
        <w:t>, referente ao preço obtido por meio de pesquisas de preços</w:t>
      </w:r>
      <w:r w:rsidRPr="3D835BFD">
        <w:rPr>
          <w:rFonts w:ascii="Times New Roman" w:eastAsia="Times New Roman" w:hAnsi="Times New Roman" w:cs="Times New Roman"/>
          <w:color w:val="FF0000"/>
        </w:rPr>
        <w:t xml:space="preserve"> </w:t>
      </w:r>
      <w:r w:rsidRPr="3D835BFD">
        <w:rPr>
          <w:rFonts w:ascii="Times New Roman" w:eastAsia="Times New Roman" w:hAnsi="Times New Roman" w:cs="Times New Roman"/>
          <w:color w:val="000000" w:themeColor="text1"/>
        </w:rPr>
        <w:t>com fornecedores, mediante solicitação formal de cotação, conforme documentos em anexo na Pesquisa de Mercado.</w:t>
      </w:r>
    </w:p>
    <w:p w14:paraId="2F7B7702" w14:textId="1F2DB06C" w:rsidR="001447CA" w:rsidRDefault="001447CA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91BC2F9" w14:textId="43DF2AAC" w:rsidR="001447CA" w:rsidRDefault="019DFBC4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19DFBC4">
        <w:rPr>
          <w:rFonts w:ascii="Times New Roman" w:eastAsia="Times New Roman" w:hAnsi="Times New Roman" w:cs="Times New Roman"/>
          <w:b/>
          <w:bCs/>
          <w:color w:val="000000" w:themeColor="text1"/>
        </w:rPr>
        <w:t>6. Descrição da solução como um todo</w:t>
      </w:r>
    </w:p>
    <w:p w14:paraId="0BC103CB" w14:textId="70021F11" w:rsidR="003F1A87" w:rsidRPr="003F1A87" w:rsidRDefault="003F1A87" w:rsidP="003F1A87">
      <w:pPr>
        <w:tabs>
          <w:tab w:val="left" w:pos="384"/>
        </w:tabs>
        <w:spacing w:line="276" w:lineRule="auto"/>
        <w:jc w:val="both"/>
        <w:rPr>
          <w:rFonts w:ascii="Times New Roman" w:hAnsi="Times New Roman" w:cs="Times New Roman"/>
          <w:bCs/>
        </w:rPr>
      </w:pPr>
      <w:r w:rsidRPr="003F1A87">
        <w:rPr>
          <w:rFonts w:ascii="Times New Roman" w:hAnsi="Times New Roman" w:cs="Times New Roman"/>
          <w:bCs/>
        </w:rPr>
        <w:t xml:space="preserve">A solução será a contratação de seguro veicular através de processo licitatório que cobrirá os danos materiais ocorridos ao veículo da Secretaria Municipal </w:t>
      </w:r>
      <w:r>
        <w:rPr>
          <w:rFonts w:ascii="Times New Roman" w:hAnsi="Times New Roman" w:cs="Times New Roman"/>
          <w:bCs/>
        </w:rPr>
        <w:t>de</w:t>
      </w:r>
      <w:r w:rsidRPr="003F1A87">
        <w:rPr>
          <w:rFonts w:ascii="Times New Roman" w:hAnsi="Times New Roman" w:cs="Times New Roman"/>
          <w:bCs/>
        </w:rPr>
        <w:t xml:space="preserve"> Assistência Social, como também a servidores e terceiros que se acidentarem.  </w:t>
      </w:r>
    </w:p>
    <w:p w14:paraId="47A6EAF1" w14:textId="1678FBBB" w:rsidR="001447CA" w:rsidRDefault="001447CA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38661075" w14:textId="219873D6" w:rsidR="001447CA" w:rsidRDefault="3D835BFD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7. Estimativa das quantidades a serem contratadas</w:t>
      </w:r>
    </w:p>
    <w:p w14:paraId="5EB9DDFC" w14:textId="01C2819D" w:rsidR="001447CA" w:rsidRDefault="019DFBC4" w:rsidP="019DF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19DFBC4">
        <w:rPr>
          <w:rFonts w:ascii="Times New Roman" w:eastAsia="Times New Roman" w:hAnsi="Times New Roman" w:cs="Times New Roman"/>
          <w:color w:val="000000" w:themeColor="text1"/>
        </w:rPr>
        <w:t>A presente contratação estima a contratação de Seguro Veicular, compreendendo uma solução única</w:t>
      </w:r>
      <w:r w:rsidR="00F232BA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50B78632" w14:textId="77777777" w:rsidR="00F232BA" w:rsidRDefault="00F232BA" w:rsidP="019DFBC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40380EB1" w14:textId="577349C7" w:rsidR="001447CA" w:rsidRDefault="001447CA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C74BA6D" w14:textId="556C5949" w:rsidR="001447CA" w:rsidRDefault="3D835BFD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8. Estimativa do valor da contratação</w:t>
      </w:r>
    </w:p>
    <w:p w14:paraId="2F57937E" w14:textId="2015B441" w:rsidR="001447CA" w:rsidRDefault="019DFBC4" w:rsidP="019DFBC4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19DFBC4">
        <w:rPr>
          <w:rFonts w:ascii="Times New Roman" w:eastAsia="Times New Roman" w:hAnsi="Times New Roman" w:cs="Times New Roman"/>
          <w:color w:val="000000" w:themeColor="text1"/>
        </w:rPr>
        <w:t>Na forma do art. 23, inciso IV, da Lei nº 14.133/2021, o valor estimado se dá com base no Termo de Referência</w:t>
      </w:r>
      <w:r w:rsidRPr="019DFBC4">
        <w:rPr>
          <w:rFonts w:ascii="Times New Roman" w:eastAsia="Times New Roman" w:hAnsi="Times New Roman" w:cs="Times New Roman"/>
        </w:rPr>
        <w:t>.</w:t>
      </w:r>
    </w:p>
    <w:p w14:paraId="1F740969" w14:textId="38F1D74A" w:rsidR="001447CA" w:rsidRDefault="001447CA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D180D3A" w14:textId="0DEF0A67" w:rsidR="001447CA" w:rsidRDefault="019DFBC4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19DFBC4">
        <w:rPr>
          <w:rFonts w:ascii="Times New Roman" w:eastAsia="Times New Roman" w:hAnsi="Times New Roman" w:cs="Times New Roman"/>
          <w:b/>
          <w:bCs/>
          <w:color w:val="000000" w:themeColor="text1"/>
        </w:rPr>
        <w:t>9. Justificativa para o parcelamento ou não da solução</w:t>
      </w:r>
    </w:p>
    <w:p w14:paraId="307143FD" w14:textId="231E339D" w:rsidR="019DFBC4" w:rsidRDefault="019DFBC4" w:rsidP="019DFBC4">
      <w:pPr>
        <w:widowControl w:val="0"/>
        <w:tabs>
          <w:tab w:val="left" w:pos="384"/>
        </w:tabs>
        <w:spacing w:after="0" w:line="240" w:lineRule="auto"/>
        <w:jc w:val="both"/>
      </w:pPr>
      <w:r w:rsidRPr="019DFBC4">
        <w:rPr>
          <w:rFonts w:ascii="Times New Roman" w:eastAsia="Times New Roman" w:hAnsi="Times New Roman" w:cs="Times New Roman"/>
          <w:color w:val="000000" w:themeColor="text1"/>
        </w:rPr>
        <w:t>A solução não será parcelada.</w:t>
      </w:r>
    </w:p>
    <w:p w14:paraId="41CB03AB" w14:textId="57933177" w:rsidR="001447CA" w:rsidRDefault="001447CA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29079F59" w14:textId="57DAD1DC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10. Contratações correlatas e/ou interdependentes</w:t>
      </w:r>
    </w:p>
    <w:p w14:paraId="3D1C0837" w14:textId="0DF85E44" w:rsidR="001447CA" w:rsidRDefault="3D835BFD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>Não foram observadas contratações correlatas ou interdependentes necessárias a esta contratação.</w:t>
      </w:r>
    </w:p>
    <w:p w14:paraId="50B3644C" w14:textId="47066456" w:rsidR="001447CA" w:rsidRDefault="001447CA" w:rsidP="3D835BFD">
      <w:pPr>
        <w:widowControl w:val="0"/>
        <w:tabs>
          <w:tab w:val="left" w:pos="3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3DB307D9" w14:textId="6B2C8E6A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11. Alinhamento entre a contratação e o planejamento</w:t>
      </w:r>
    </w:p>
    <w:p w14:paraId="09C83D8F" w14:textId="5759174D" w:rsidR="001447CA" w:rsidRDefault="019DFBC4" w:rsidP="019DFBC4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19DFBC4">
        <w:rPr>
          <w:rFonts w:ascii="Times New Roman" w:eastAsia="Times New Roman" w:hAnsi="Times New Roman" w:cs="Times New Roman"/>
          <w:color w:val="000000" w:themeColor="text1"/>
        </w:rPr>
        <w:t>Esta contratação não está alinhada com o Planejamento Estratégico da Secretaria Municipal de Assistência Social, para este exercício. Existindo dotação orçamentária para suportar a respectiva despesa que se faz necessária.</w:t>
      </w:r>
    </w:p>
    <w:p w14:paraId="778D9414" w14:textId="5AD7F751" w:rsidR="001447CA" w:rsidRDefault="001447CA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E1F51D7" w14:textId="46E9C032" w:rsidR="001447CA" w:rsidRDefault="019DFBC4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19DFBC4">
        <w:rPr>
          <w:rFonts w:ascii="Times New Roman" w:eastAsia="Times New Roman" w:hAnsi="Times New Roman" w:cs="Times New Roman"/>
          <w:b/>
          <w:bCs/>
          <w:color w:val="000000" w:themeColor="text1"/>
        </w:rPr>
        <w:t>12. Benefícios a serem alcançados com a contratação</w:t>
      </w:r>
    </w:p>
    <w:p w14:paraId="4259823C" w14:textId="60663054" w:rsidR="003F1A87" w:rsidRDefault="019DFBC4" w:rsidP="003F1A87">
      <w:pPr>
        <w:spacing w:line="276" w:lineRule="auto"/>
        <w:jc w:val="both"/>
        <w:rPr>
          <w:rFonts w:ascii="Arial" w:hAnsi="Arial" w:cs="Arial"/>
        </w:rPr>
      </w:pPr>
      <w:r w:rsidRPr="019DFBC4">
        <w:rPr>
          <w:rFonts w:ascii="Times New Roman" w:eastAsia="Times New Roman" w:hAnsi="Times New Roman" w:cs="Times New Roman"/>
          <w:color w:val="000000" w:themeColor="text1"/>
        </w:rPr>
        <w:t xml:space="preserve">Segurar </w:t>
      </w:r>
      <w:r w:rsidR="00C00433">
        <w:rPr>
          <w:rFonts w:ascii="Times New Roman" w:eastAsia="Times New Roman" w:hAnsi="Times New Roman" w:cs="Times New Roman"/>
          <w:color w:val="000000" w:themeColor="text1"/>
        </w:rPr>
        <w:t>os veículos,</w:t>
      </w:r>
      <w:r w:rsidRPr="019DFBC4">
        <w:rPr>
          <w:rFonts w:ascii="Times New Roman" w:eastAsia="Times New Roman" w:hAnsi="Times New Roman" w:cs="Times New Roman"/>
          <w:color w:val="000000" w:themeColor="text1"/>
        </w:rPr>
        <w:t xml:space="preserve"> os motoristas </w:t>
      </w:r>
      <w:r w:rsidR="00C00433">
        <w:rPr>
          <w:rFonts w:ascii="Times New Roman" w:eastAsia="Times New Roman" w:hAnsi="Times New Roman" w:cs="Times New Roman"/>
          <w:color w:val="000000" w:themeColor="text1"/>
        </w:rPr>
        <w:t xml:space="preserve">e os </w:t>
      </w:r>
      <w:r w:rsidRPr="019DFBC4">
        <w:rPr>
          <w:rFonts w:ascii="Times New Roman" w:eastAsia="Times New Roman" w:hAnsi="Times New Roman" w:cs="Times New Roman"/>
          <w:color w:val="000000" w:themeColor="text1"/>
        </w:rPr>
        <w:t>usuários do</w:t>
      </w:r>
      <w:r w:rsidR="00C00433">
        <w:rPr>
          <w:rFonts w:ascii="Times New Roman" w:eastAsia="Times New Roman" w:hAnsi="Times New Roman" w:cs="Times New Roman"/>
          <w:color w:val="000000" w:themeColor="text1"/>
        </w:rPr>
        <w:t>s</w:t>
      </w:r>
      <w:r w:rsidRPr="019DFBC4">
        <w:rPr>
          <w:rFonts w:ascii="Times New Roman" w:eastAsia="Times New Roman" w:hAnsi="Times New Roman" w:cs="Times New Roman"/>
          <w:color w:val="000000" w:themeColor="text1"/>
        </w:rPr>
        <w:t xml:space="preserve"> mesmo</w:t>
      </w:r>
      <w:r w:rsidR="00C00433">
        <w:rPr>
          <w:rFonts w:ascii="Times New Roman" w:eastAsia="Times New Roman" w:hAnsi="Times New Roman" w:cs="Times New Roman"/>
          <w:color w:val="000000" w:themeColor="text1"/>
        </w:rPr>
        <w:t>s</w:t>
      </w:r>
      <w:r w:rsidR="003F1A87">
        <w:rPr>
          <w:rFonts w:ascii="Times New Roman" w:eastAsia="Times New Roman" w:hAnsi="Times New Roman" w:cs="Times New Roman"/>
          <w:color w:val="000000" w:themeColor="text1"/>
        </w:rPr>
        <w:t>, além de m</w:t>
      </w:r>
      <w:r w:rsidR="003F1A87" w:rsidRPr="003F1A87">
        <w:rPr>
          <w:rFonts w:ascii="Times New Roman" w:hAnsi="Times New Roman" w:cs="Times New Roman"/>
        </w:rPr>
        <w:t>anter a frota de veículos num padrão de segurança, de forma a minimizar os riscos de possíveis perdas patrimoniais e garantir assistência em casos de acidentes, problemas mecânicos e/ou elétricos.</w:t>
      </w:r>
    </w:p>
    <w:p w14:paraId="70E10ECD" w14:textId="77777777" w:rsidR="003F1A87" w:rsidRDefault="003F1A87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5C974F3C" w14:textId="54F8DE48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13. Providências a serem adotadas</w:t>
      </w:r>
    </w:p>
    <w:p w14:paraId="537DAE4E" w14:textId="4EA58AA0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 xml:space="preserve">Não há providências a serem tomadas. </w:t>
      </w:r>
    </w:p>
    <w:p w14:paraId="421463E5" w14:textId="7FF50BF2" w:rsidR="001447CA" w:rsidRDefault="001447CA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B9174F0" w14:textId="6EB69E94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14. Possíveis impactos ambientais</w:t>
      </w:r>
    </w:p>
    <w:p w14:paraId="7AE0CDAF" w14:textId="24691499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>Não há impactos ambientais na aquisição desses itens.</w:t>
      </w:r>
    </w:p>
    <w:p w14:paraId="169D3CBE" w14:textId="51FDA8C0" w:rsidR="001447CA" w:rsidRDefault="001447CA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6A50B9A0" w14:textId="00929209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15. Declaração de viabilidade</w:t>
      </w:r>
    </w:p>
    <w:p w14:paraId="514B2A57" w14:textId="3155A8BA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 xml:space="preserve">Tendo em vista a necessidade de se adquirir </w:t>
      </w:r>
      <w:r w:rsidR="00E84D8E">
        <w:rPr>
          <w:rFonts w:ascii="Times New Roman" w:eastAsia="Times New Roman" w:hAnsi="Times New Roman" w:cs="Times New Roman"/>
          <w:color w:val="000000" w:themeColor="text1"/>
        </w:rPr>
        <w:t>o seguro</w:t>
      </w:r>
      <w:r w:rsidRPr="3D835BFD">
        <w:rPr>
          <w:rFonts w:ascii="Times New Roman" w:eastAsia="Times New Roman" w:hAnsi="Times New Roman" w:cs="Times New Roman"/>
          <w:color w:val="000000" w:themeColor="text1"/>
        </w:rPr>
        <w:t xml:space="preserve"> para manter todos os núcleos da secretaria assim como sua sede funcionando.</w:t>
      </w:r>
    </w:p>
    <w:p w14:paraId="1496682C" w14:textId="1DE95283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color w:val="000000" w:themeColor="text1"/>
        </w:rPr>
        <w:t>Esta equipe de planejamento declara viável esta contratação.</w:t>
      </w:r>
    </w:p>
    <w:p w14:paraId="3DF4D6FD" w14:textId="64F412DA" w:rsidR="001447CA" w:rsidRDefault="001447CA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1AF21473" w14:textId="5E6E00B2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b/>
          <w:bCs/>
          <w:color w:val="000000" w:themeColor="text1"/>
        </w:rPr>
        <w:t>16. Responsáveis</w:t>
      </w:r>
    </w:p>
    <w:p w14:paraId="0AB85DCD" w14:textId="0E37E5AC" w:rsidR="001447CA" w:rsidRDefault="3D835BFD" w:rsidP="3D835BFD">
      <w:pPr>
        <w:widowControl w:val="0"/>
        <w:tabs>
          <w:tab w:val="left" w:pos="51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3D835BFD">
        <w:rPr>
          <w:rFonts w:ascii="Times New Roman" w:eastAsia="Times New Roman" w:hAnsi="Times New Roman" w:cs="Times New Roman"/>
          <w:i/>
          <w:iCs/>
          <w:color w:val="000000" w:themeColor="text1"/>
        </w:rPr>
        <w:t xml:space="preserve">Equipe de Planejamento: </w:t>
      </w:r>
    </w:p>
    <w:p w14:paraId="168A1C55" w14:textId="03E5E448" w:rsidR="001447CA" w:rsidRDefault="001447CA" w:rsidP="3D835B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06C9A2FE" w14:textId="499A080A" w:rsidR="001447CA" w:rsidRDefault="019DFBC4" w:rsidP="000D22F0">
      <w:pPr>
        <w:pStyle w:val="SemEspaamento"/>
        <w:widowControl w:val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19DFBC4">
        <w:rPr>
          <w:rFonts w:ascii="Times New Roman" w:eastAsia="Times New Roman" w:hAnsi="Times New Roman" w:cs="Times New Roman"/>
          <w:color w:val="000000" w:themeColor="text1"/>
        </w:rPr>
        <w:t xml:space="preserve">Leopoldina/MG, </w:t>
      </w:r>
      <w:r w:rsidR="007230CF">
        <w:rPr>
          <w:rFonts w:ascii="Times New Roman" w:eastAsia="Times New Roman" w:hAnsi="Times New Roman" w:cs="Times New Roman"/>
          <w:color w:val="000000" w:themeColor="text1"/>
        </w:rPr>
        <w:t>04</w:t>
      </w:r>
      <w:r w:rsidRPr="019DFBC4">
        <w:rPr>
          <w:rFonts w:ascii="Times New Roman" w:eastAsia="Times New Roman" w:hAnsi="Times New Roman" w:cs="Times New Roman"/>
          <w:color w:val="000000" w:themeColor="text1"/>
        </w:rPr>
        <w:t xml:space="preserve"> de </w:t>
      </w:r>
      <w:r w:rsidR="007230CF">
        <w:rPr>
          <w:rFonts w:ascii="Times New Roman" w:eastAsia="Times New Roman" w:hAnsi="Times New Roman" w:cs="Times New Roman"/>
          <w:color w:val="000000" w:themeColor="text1"/>
        </w:rPr>
        <w:t>junho</w:t>
      </w:r>
      <w:r w:rsidRPr="019DFBC4">
        <w:rPr>
          <w:rFonts w:ascii="Times New Roman" w:eastAsia="Times New Roman" w:hAnsi="Times New Roman" w:cs="Times New Roman"/>
          <w:color w:val="000000" w:themeColor="text1"/>
        </w:rPr>
        <w:t xml:space="preserve"> de 202</w:t>
      </w:r>
      <w:r w:rsidR="00F232BA">
        <w:rPr>
          <w:rFonts w:ascii="Times New Roman" w:eastAsia="Times New Roman" w:hAnsi="Times New Roman" w:cs="Times New Roman"/>
          <w:color w:val="000000" w:themeColor="text1"/>
        </w:rPr>
        <w:t>5</w:t>
      </w:r>
      <w:r w:rsidRPr="019DFBC4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61B96805" w14:textId="3C606524" w:rsidR="001447CA" w:rsidRDefault="001447CA" w:rsidP="3D835BF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58163812" w14:textId="77777777" w:rsidR="0030737E" w:rsidRDefault="0030737E" w:rsidP="3D835BF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33254B04" w14:textId="77777777" w:rsidR="0030737E" w:rsidRDefault="0030737E" w:rsidP="3D835BF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1CBBDFCA" w14:textId="0477B7DA" w:rsidR="0030737E" w:rsidRDefault="0030737E" w:rsidP="0030737E">
      <w:pPr>
        <w:spacing w:line="276" w:lineRule="auto"/>
        <w:ind w:left="142"/>
        <w:rPr>
          <w:rFonts w:ascii="Times New Roman" w:hAnsi="Times New Roman" w:cs="Times New Roman"/>
          <w:b/>
          <w:bCs/>
        </w:rPr>
      </w:pPr>
      <w:bookmarkStart w:id="0" w:name="_Hlk202274089"/>
      <w:r w:rsidRPr="009463F3">
        <w:rPr>
          <w:rFonts w:ascii="Times New Roman" w:hAnsi="Times New Roman" w:cs="Times New Roman"/>
        </w:rPr>
        <w:t xml:space="preserve">Diego Demarque                                            </w:t>
      </w:r>
      <w:proofErr w:type="spellStart"/>
      <w:r w:rsidRPr="009463F3">
        <w:rPr>
          <w:rFonts w:ascii="Times New Roman" w:hAnsi="Times New Roman" w:cs="Times New Roman"/>
        </w:rPr>
        <w:t>Thamyres</w:t>
      </w:r>
      <w:proofErr w:type="spellEnd"/>
      <w:r w:rsidRPr="009463F3">
        <w:rPr>
          <w:rFonts w:ascii="Times New Roman" w:hAnsi="Times New Roman" w:cs="Times New Roman"/>
        </w:rPr>
        <w:t xml:space="preserve"> Amaral de Carvalho </w:t>
      </w:r>
      <w:r w:rsidR="00ED068F">
        <w:rPr>
          <w:rFonts w:ascii="Times New Roman" w:hAnsi="Times New Roman" w:cs="Times New Roman"/>
        </w:rPr>
        <w:t>Miranda</w:t>
      </w:r>
      <w:r>
        <w:rPr>
          <w:rFonts w:ascii="Times New Roman" w:hAnsi="Times New Roman" w:cs="Times New Roman"/>
        </w:rPr>
        <w:t xml:space="preserve">    </w:t>
      </w:r>
      <w:r w:rsidR="00F232BA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</w:t>
      </w:r>
      <w:r w:rsidRPr="009463F3">
        <w:rPr>
          <w:rFonts w:ascii="Times New Roman" w:hAnsi="Times New Roman" w:cs="Times New Roman"/>
          <w:b/>
          <w:bCs/>
        </w:rPr>
        <w:t xml:space="preserve">Oficial Administrativo                          </w:t>
      </w:r>
      <w:r w:rsidR="00ED068F">
        <w:rPr>
          <w:rFonts w:ascii="Times New Roman" w:hAnsi="Times New Roman" w:cs="Times New Roman"/>
          <w:b/>
          <w:bCs/>
        </w:rPr>
        <w:t xml:space="preserve">       </w:t>
      </w:r>
      <w:r w:rsidR="00F232BA">
        <w:rPr>
          <w:rFonts w:ascii="Times New Roman" w:hAnsi="Times New Roman" w:cs="Times New Roman"/>
          <w:b/>
          <w:bCs/>
        </w:rPr>
        <w:t xml:space="preserve">       </w:t>
      </w:r>
      <w:r w:rsidRPr="009463F3">
        <w:rPr>
          <w:rFonts w:ascii="Times New Roman" w:hAnsi="Times New Roman" w:cs="Times New Roman"/>
          <w:b/>
          <w:bCs/>
        </w:rPr>
        <w:t xml:space="preserve"> </w:t>
      </w:r>
      <w:bookmarkEnd w:id="0"/>
      <w:r w:rsidRPr="009463F3">
        <w:rPr>
          <w:rFonts w:ascii="Times New Roman" w:hAnsi="Times New Roman" w:cs="Times New Roman"/>
          <w:b/>
          <w:bCs/>
        </w:rPr>
        <w:t>Oficial Administrativo</w:t>
      </w:r>
    </w:p>
    <w:p w14:paraId="12B1FB11" w14:textId="77777777" w:rsidR="000D22F0" w:rsidRDefault="000D22F0" w:rsidP="0030737E">
      <w:pPr>
        <w:spacing w:line="276" w:lineRule="auto"/>
        <w:ind w:left="142"/>
        <w:rPr>
          <w:rFonts w:ascii="Times New Roman" w:hAnsi="Times New Roman" w:cs="Times New Roman"/>
          <w:b/>
          <w:bCs/>
        </w:rPr>
      </w:pPr>
    </w:p>
    <w:p w14:paraId="5A7E88F1" w14:textId="3272B3C6" w:rsidR="005016EE" w:rsidRDefault="005016EE" w:rsidP="005016EE">
      <w:pPr>
        <w:spacing w:after="0" w:line="240" w:lineRule="auto"/>
        <w:ind w:left="142"/>
        <w:rPr>
          <w:rFonts w:ascii="Times New Roman" w:hAnsi="Times New Roman" w:cs="Times New Roman"/>
          <w:b/>
          <w:bCs/>
        </w:rPr>
      </w:pPr>
      <w:bookmarkStart w:id="1" w:name="_Hlk202274124"/>
      <w:r>
        <w:rPr>
          <w:rFonts w:ascii="Times New Roman" w:hAnsi="Times New Roman" w:cs="Times New Roman"/>
        </w:rPr>
        <w:t>Hudson Rodrigues de Jesus</w:t>
      </w:r>
      <w:r w:rsidR="000D22F0" w:rsidRPr="000D22F0">
        <w:rPr>
          <w:rFonts w:ascii="Times New Roman" w:hAnsi="Times New Roman" w:cs="Times New Roman"/>
          <w:b/>
          <w:bCs/>
        </w:rPr>
        <w:t xml:space="preserve">                         </w:t>
      </w:r>
      <w:r>
        <w:rPr>
          <w:rFonts w:ascii="Times New Roman" w:hAnsi="Times New Roman" w:cs="Times New Roman"/>
          <w:b/>
          <w:bCs/>
        </w:rPr>
        <w:t xml:space="preserve">          </w:t>
      </w:r>
      <w:r w:rsidR="000D22F0" w:rsidRPr="000D22F0">
        <w:rPr>
          <w:rFonts w:ascii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</w:rPr>
        <w:t>Lúcia Lopes Horta</w:t>
      </w:r>
      <w:r w:rsidR="000D22F0" w:rsidRPr="000D22F0">
        <w:rPr>
          <w:rFonts w:ascii="Times New Roman" w:hAnsi="Times New Roman" w:cs="Times New Roman"/>
          <w:b/>
          <w:bCs/>
        </w:rPr>
        <w:t xml:space="preserve">                           </w:t>
      </w:r>
      <w:bookmarkStart w:id="2" w:name="_Hlk202274113"/>
    </w:p>
    <w:p w14:paraId="0C338D0D" w14:textId="66B76EA3" w:rsidR="000D22F0" w:rsidRDefault="005016EE" w:rsidP="005016EE">
      <w:pPr>
        <w:spacing w:after="0" w:line="240" w:lineRule="auto"/>
        <w:ind w:left="14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Secretário de Esporte e Lazer</w:t>
      </w:r>
      <w:r w:rsidR="000D22F0" w:rsidRPr="000D22F0">
        <w:rPr>
          <w:rFonts w:ascii="Times New Roman" w:hAnsi="Times New Roman" w:cs="Times New Roman"/>
          <w:b/>
          <w:bCs/>
        </w:rPr>
        <w:t xml:space="preserve">                             </w:t>
      </w:r>
      <w:bookmarkEnd w:id="2"/>
      <w:r>
        <w:rPr>
          <w:rFonts w:ascii="Times New Roman" w:hAnsi="Times New Roman" w:cs="Times New Roman"/>
          <w:b/>
          <w:bCs/>
        </w:rPr>
        <w:t>Secretária de Educação</w:t>
      </w:r>
      <w:r w:rsidR="000D22F0" w:rsidRPr="000D22F0">
        <w:rPr>
          <w:rFonts w:ascii="Times New Roman" w:hAnsi="Times New Roman" w:cs="Times New Roman"/>
          <w:b/>
          <w:bCs/>
        </w:rPr>
        <w:t xml:space="preserve">                                         </w:t>
      </w:r>
    </w:p>
    <w:bookmarkEnd w:id="1"/>
    <w:p w14:paraId="1A0EBD58" w14:textId="77777777" w:rsidR="000D22F0" w:rsidRDefault="000D22F0" w:rsidP="0030737E">
      <w:pPr>
        <w:spacing w:line="276" w:lineRule="auto"/>
        <w:ind w:left="142"/>
        <w:rPr>
          <w:rFonts w:ascii="Times New Roman" w:hAnsi="Times New Roman" w:cs="Times New Roman"/>
          <w:b/>
          <w:bCs/>
        </w:rPr>
      </w:pPr>
    </w:p>
    <w:p w14:paraId="378540D6" w14:textId="77777777" w:rsidR="005016EE" w:rsidRDefault="005016EE" w:rsidP="005016EE">
      <w:pPr>
        <w:spacing w:after="0" w:line="240" w:lineRule="auto"/>
        <w:ind w:left="14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Suzana dos Reis Araújo</w:t>
      </w:r>
      <w:r w:rsidR="000D22F0" w:rsidRPr="000D22F0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Fernando Luiz </w:t>
      </w:r>
      <w:proofErr w:type="spellStart"/>
      <w:r>
        <w:rPr>
          <w:rFonts w:ascii="Times New Roman" w:hAnsi="Times New Roman" w:cs="Times New Roman"/>
        </w:rPr>
        <w:t>Benevenuti</w:t>
      </w:r>
      <w:proofErr w:type="spellEnd"/>
      <w:r>
        <w:rPr>
          <w:rFonts w:ascii="Times New Roman" w:hAnsi="Times New Roman" w:cs="Times New Roman"/>
        </w:rPr>
        <w:t xml:space="preserve"> Abritta</w:t>
      </w:r>
      <w:r w:rsidR="000D22F0" w:rsidRPr="000D22F0">
        <w:rPr>
          <w:rFonts w:ascii="Times New Roman" w:hAnsi="Times New Roman" w:cs="Times New Roman"/>
          <w:b/>
          <w:bCs/>
        </w:rPr>
        <w:t xml:space="preserve">                          </w:t>
      </w:r>
    </w:p>
    <w:p w14:paraId="2885FE3B" w14:textId="289835A8" w:rsidR="000D22F0" w:rsidRDefault="000D22F0" w:rsidP="00263F65">
      <w:pPr>
        <w:spacing w:after="0" w:line="240" w:lineRule="auto"/>
        <w:ind w:left="142"/>
        <w:rPr>
          <w:rFonts w:ascii="Times New Roman" w:hAnsi="Times New Roman" w:cs="Times New Roman"/>
          <w:b/>
          <w:bCs/>
        </w:rPr>
      </w:pPr>
      <w:r w:rsidRPr="000D22F0">
        <w:rPr>
          <w:rFonts w:ascii="Times New Roman" w:hAnsi="Times New Roman" w:cs="Times New Roman"/>
          <w:b/>
          <w:bCs/>
        </w:rPr>
        <w:t xml:space="preserve"> </w:t>
      </w:r>
      <w:r w:rsidR="00263F65">
        <w:rPr>
          <w:rFonts w:ascii="Times New Roman" w:hAnsi="Times New Roman" w:cs="Times New Roman"/>
          <w:b/>
          <w:bCs/>
        </w:rPr>
        <w:t>Gestora do Contrato</w:t>
      </w:r>
      <w:r w:rsidRPr="000D22F0">
        <w:rPr>
          <w:rFonts w:ascii="Times New Roman" w:hAnsi="Times New Roman" w:cs="Times New Roman"/>
          <w:b/>
          <w:bCs/>
        </w:rPr>
        <w:t xml:space="preserve">                                         </w:t>
      </w:r>
      <w:r w:rsidR="00263F65">
        <w:rPr>
          <w:rFonts w:ascii="Times New Roman" w:hAnsi="Times New Roman" w:cs="Times New Roman"/>
          <w:b/>
          <w:bCs/>
        </w:rPr>
        <w:t xml:space="preserve">   Fiscal do Contrato</w:t>
      </w:r>
    </w:p>
    <w:p w14:paraId="721EFEE3" w14:textId="77777777" w:rsidR="000D22F0" w:rsidRPr="009463F3" w:rsidRDefault="000D22F0" w:rsidP="0030737E">
      <w:pPr>
        <w:spacing w:line="276" w:lineRule="auto"/>
        <w:ind w:left="142"/>
        <w:rPr>
          <w:rFonts w:ascii="Times New Roman" w:hAnsi="Times New Roman" w:cs="Times New Roman"/>
          <w:b/>
          <w:bCs/>
        </w:rPr>
      </w:pPr>
    </w:p>
    <w:p w14:paraId="11C82F09" w14:textId="77777777" w:rsidR="0030737E" w:rsidRDefault="0030737E" w:rsidP="3D835BF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sectPr w:rsidR="0030737E">
      <w:headerReference w:type="default" r:id="rId7"/>
      <w:footerReference w:type="default" r:id="rId8"/>
      <w:pgSz w:w="11906" w:h="16838"/>
      <w:pgMar w:top="850" w:right="850" w:bottom="850" w:left="8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DA6E3" w14:textId="77777777" w:rsidR="00C93079" w:rsidRDefault="00C93079">
      <w:pPr>
        <w:spacing w:after="0" w:line="240" w:lineRule="auto"/>
      </w:pPr>
      <w:r>
        <w:separator/>
      </w:r>
    </w:p>
  </w:endnote>
  <w:endnote w:type="continuationSeparator" w:id="0">
    <w:p w14:paraId="728E77FC" w14:textId="77777777" w:rsidR="00C93079" w:rsidRDefault="00C93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3D835BFD" w14:paraId="7384FEE4" w14:textId="77777777" w:rsidTr="3D835BFD">
      <w:trPr>
        <w:trHeight w:val="300"/>
      </w:trPr>
      <w:tc>
        <w:tcPr>
          <w:tcW w:w="3400" w:type="dxa"/>
        </w:tcPr>
        <w:p w14:paraId="0D2337EF" w14:textId="50C2F35D" w:rsidR="3D835BFD" w:rsidRDefault="3D835BFD" w:rsidP="3D835BFD">
          <w:pPr>
            <w:pStyle w:val="Cabealho"/>
            <w:ind w:left="-115"/>
          </w:pPr>
        </w:p>
      </w:tc>
      <w:tc>
        <w:tcPr>
          <w:tcW w:w="3400" w:type="dxa"/>
        </w:tcPr>
        <w:p w14:paraId="64BA9BD1" w14:textId="0D81026B" w:rsidR="3D835BFD" w:rsidRDefault="3D835BFD" w:rsidP="3D835BFD">
          <w:pPr>
            <w:pStyle w:val="Cabealho"/>
            <w:jc w:val="center"/>
          </w:pPr>
        </w:p>
      </w:tc>
      <w:tc>
        <w:tcPr>
          <w:tcW w:w="3400" w:type="dxa"/>
        </w:tcPr>
        <w:p w14:paraId="2C1A57F2" w14:textId="7F195614" w:rsidR="3D835BFD" w:rsidRDefault="3D835BFD" w:rsidP="3D835BFD">
          <w:pPr>
            <w:pStyle w:val="Cabealho"/>
            <w:ind w:right="-115"/>
            <w:jc w:val="right"/>
          </w:pPr>
        </w:p>
      </w:tc>
    </w:tr>
  </w:tbl>
  <w:p w14:paraId="172058B9" w14:textId="50EE63E8" w:rsidR="3D835BFD" w:rsidRDefault="3D835BFD" w:rsidP="3D835BF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DB982" w14:textId="77777777" w:rsidR="00C93079" w:rsidRDefault="00C93079">
      <w:pPr>
        <w:spacing w:after="0" w:line="240" w:lineRule="auto"/>
      </w:pPr>
      <w:r>
        <w:separator/>
      </w:r>
    </w:p>
  </w:footnote>
  <w:footnote w:type="continuationSeparator" w:id="0">
    <w:p w14:paraId="63723655" w14:textId="77777777" w:rsidR="00C93079" w:rsidRDefault="00C93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CC79C" w14:textId="225588EE" w:rsidR="00F232BA" w:rsidRDefault="00F232BA" w:rsidP="00F232BA">
    <w:pPr>
      <w:ind w:right="49"/>
      <w:rPr>
        <w:rFonts w:ascii="Arial" w:hAnsi="Arial" w:cs="Arial"/>
        <w:b/>
        <w:sz w:val="27"/>
        <w:szCs w:val="27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311D533" wp14:editId="5EC0B7BC">
          <wp:simplePos x="0" y="0"/>
          <wp:positionH relativeFrom="column">
            <wp:posOffset>-114300</wp:posOffset>
          </wp:positionH>
          <wp:positionV relativeFrom="paragraph">
            <wp:posOffset>-226060</wp:posOffset>
          </wp:positionV>
          <wp:extent cx="1244600" cy="1209675"/>
          <wp:effectExtent l="0" t="0" r="0" b="9525"/>
          <wp:wrapNone/>
          <wp:docPr id="717434778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1209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7"/>
        <w:szCs w:val="27"/>
      </w:rPr>
      <w:t xml:space="preserve">                      </w:t>
    </w:r>
    <w:r>
      <w:rPr>
        <w:rFonts w:ascii="Arial" w:hAnsi="Arial" w:cs="Arial"/>
        <w:b/>
        <w:sz w:val="27"/>
        <w:szCs w:val="27"/>
      </w:rPr>
      <w:t>PODER EXECUTIVO</w:t>
    </w:r>
  </w:p>
  <w:p w14:paraId="16F2B3D2" w14:textId="77777777" w:rsidR="00F232BA" w:rsidRDefault="00F232BA" w:rsidP="00F232BA">
    <w:pPr>
      <w:ind w:right="49"/>
      <w:rPr>
        <w:rFonts w:ascii="Arial" w:hAnsi="Arial" w:cs="Arial"/>
        <w:b/>
        <w:sz w:val="27"/>
        <w:szCs w:val="27"/>
      </w:rPr>
    </w:pPr>
    <w:r>
      <w:rPr>
        <w:rFonts w:ascii="Arial" w:hAnsi="Arial" w:cs="Arial"/>
        <w:b/>
        <w:sz w:val="27"/>
        <w:szCs w:val="27"/>
      </w:rPr>
      <w:t xml:space="preserve">                    Prefeitura do Município de Leopoldina</w:t>
    </w:r>
  </w:p>
  <w:p w14:paraId="77E93469" w14:textId="77777777" w:rsidR="00F232BA" w:rsidRDefault="00F232BA" w:rsidP="00F232BA">
    <w:pPr>
      <w:ind w:right="49"/>
      <w:rPr>
        <w:rFonts w:ascii="Arial" w:hAnsi="Arial" w:cs="Arial"/>
        <w:b/>
        <w:sz w:val="27"/>
        <w:szCs w:val="27"/>
      </w:rPr>
    </w:pPr>
    <w:r>
      <w:rPr>
        <w:rFonts w:ascii="Arial" w:hAnsi="Arial" w:cs="Arial"/>
        <w:b/>
        <w:sz w:val="27"/>
        <w:szCs w:val="27"/>
      </w:rPr>
      <w:t xml:space="preserve">                    Estado de Minas Gerais</w:t>
    </w:r>
  </w:p>
  <w:p w14:paraId="5F1DD56A" w14:textId="4717FEEF" w:rsidR="3D835BFD" w:rsidRDefault="3D835BFD" w:rsidP="212BC74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B81359"/>
    <w:multiLevelType w:val="hybridMultilevel"/>
    <w:tmpl w:val="704A4822"/>
    <w:lvl w:ilvl="0" w:tplc="A4A28BB2">
      <w:start w:val="1"/>
      <w:numFmt w:val="decimal"/>
      <w:lvlText w:val="%1."/>
      <w:lvlJc w:val="left"/>
      <w:pPr>
        <w:ind w:left="384" w:hanging="270"/>
      </w:pPr>
      <w:rPr>
        <w:rFonts w:ascii="Times New Roman" w:hAnsi="Times New Roman" w:hint="default"/>
      </w:rPr>
    </w:lvl>
    <w:lvl w:ilvl="1" w:tplc="ADF87F18">
      <w:start w:val="1"/>
      <w:numFmt w:val="lowerLetter"/>
      <w:lvlText w:val="%2."/>
      <w:lvlJc w:val="left"/>
      <w:pPr>
        <w:ind w:left="1440" w:hanging="360"/>
      </w:pPr>
    </w:lvl>
    <w:lvl w:ilvl="2" w:tplc="3954A03C">
      <w:start w:val="1"/>
      <w:numFmt w:val="lowerRoman"/>
      <w:lvlText w:val="%3."/>
      <w:lvlJc w:val="right"/>
      <w:pPr>
        <w:ind w:left="2160" w:hanging="180"/>
      </w:pPr>
    </w:lvl>
    <w:lvl w:ilvl="3" w:tplc="98162F56">
      <w:start w:val="1"/>
      <w:numFmt w:val="decimal"/>
      <w:lvlText w:val="%4."/>
      <w:lvlJc w:val="left"/>
      <w:pPr>
        <w:ind w:left="2880" w:hanging="360"/>
      </w:pPr>
    </w:lvl>
    <w:lvl w:ilvl="4" w:tplc="3EA0E18E">
      <w:start w:val="1"/>
      <w:numFmt w:val="lowerLetter"/>
      <w:lvlText w:val="%5."/>
      <w:lvlJc w:val="left"/>
      <w:pPr>
        <w:ind w:left="3600" w:hanging="360"/>
      </w:pPr>
    </w:lvl>
    <w:lvl w:ilvl="5" w:tplc="9F1C8054">
      <w:start w:val="1"/>
      <w:numFmt w:val="lowerRoman"/>
      <w:lvlText w:val="%6."/>
      <w:lvlJc w:val="right"/>
      <w:pPr>
        <w:ind w:left="4320" w:hanging="180"/>
      </w:pPr>
    </w:lvl>
    <w:lvl w:ilvl="6" w:tplc="99CA4766">
      <w:start w:val="1"/>
      <w:numFmt w:val="decimal"/>
      <w:lvlText w:val="%7."/>
      <w:lvlJc w:val="left"/>
      <w:pPr>
        <w:ind w:left="5040" w:hanging="360"/>
      </w:pPr>
    </w:lvl>
    <w:lvl w:ilvl="7" w:tplc="669A7AB6">
      <w:start w:val="1"/>
      <w:numFmt w:val="lowerLetter"/>
      <w:lvlText w:val="%8."/>
      <w:lvlJc w:val="left"/>
      <w:pPr>
        <w:ind w:left="5760" w:hanging="360"/>
      </w:pPr>
    </w:lvl>
    <w:lvl w:ilvl="8" w:tplc="FCF031C8">
      <w:start w:val="1"/>
      <w:numFmt w:val="lowerRoman"/>
      <w:lvlText w:val="%9."/>
      <w:lvlJc w:val="right"/>
      <w:pPr>
        <w:ind w:left="6480" w:hanging="180"/>
      </w:pPr>
    </w:lvl>
  </w:abstractNum>
  <w:num w:numId="1" w16cid:durableId="251086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C8CEA92"/>
    <w:rsid w:val="00016645"/>
    <w:rsid w:val="00026F11"/>
    <w:rsid w:val="00054DA1"/>
    <w:rsid w:val="000D22F0"/>
    <w:rsid w:val="00114328"/>
    <w:rsid w:val="001447CA"/>
    <w:rsid w:val="00170BC7"/>
    <w:rsid w:val="001E7CD4"/>
    <w:rsid w:val="00245327"/>
    <w:rsid w:val="00257735"/>
    <w:rsid w:val="00263F65"/>
    <w:rsid w:val="002B65B0"/>
    <w:rsid w:val="002E4659"/>
    <w:rsid w:val="00303DCF"/>
    <w:rsid w:val="0030737E"/>
    <w:rsid w:val="00332346"/>
    <w:rsid w:val="00333B50"/>
    <w:rsid w:val="00346B40"/>
    <w:rsid w:val="003A5672"/>
    <w:rsid w:val="003F1A87"/>
    <w:rsid w:val="003F65A2"/>
    <w:rsid w:val="00485510"/>
    <w:rsid w:val="004D6296"/>
    <w:rsid w:val="005016EE"/>
    <w:rsid w:val="005F2195"/>
    <w:rsid w:val="007230CF"/>
    <w:rsid w:val="0074058A"/>
    <w:rsid w:val="008175AC"/>
    <w:rsid w:val="00842825"/>
    <w:rsid w:val="00876623"/>
    <w:rsid w:val="0089450E"/>
    <w:rsid w:val="008C6588"/>
    <w:rsid w:val="009008EC"/>
    <w:rsid w:val="009767ED"/>
    <w:rsid w:val="00990FA3"/>
    <w:rsid w:val="009B31AE"/>
    <w:rsid w:val="009C365E"/>
    <w:rsid w:val="009D3A25"/>
    <w:rsid w:val="00A544A9"/>
    <w:rsid w:val="00AD07E9"/>
    <w:rsid w:val="00AD23B0"/>
    <w:rsid w:val="00AF5118"/>
    <w:rsid w:val="00C00433"/>
    <w:rsid w:val="00C65431"/>
    <w:rsid w:val="00C70D66"/>
    <w:rsid w:val="00C7628F"/>
    <w:rsid w:val="00C93079"/>
    <w:rsid w:val="00D26B53"/>
    <w:rsid w:val="00D35F25"/>
    <w:rsid w:val="00DA0B5D"/>
    <w:rsid w:val="00DF1BBD"/>
    <w:rsid w:val="00E26B79"/>
    <w:rsid w:val="00E42005"/>
    <w:rsid w:val="00E639FE"/>
    <w:rsid w:val="00E7468E"/>
    <w:rsid w:val="00E82722"/>
    <w:rsid w:val="00E84D8E"/>
    <w:rsid w:val="00ED068F"/>
    <w:rsid w:val="00EF6F0A"/>
    <w:rsid w:val="00F232BA"/>
    <w:rsid w:val="00FA1A24"/>
    <w:rsid w:val="019DFBC4"/>
    <w:rsid w:val="12D49378"/>
    <w:rsid w:val="212BC749"/>
    <w:rsid w:val="2C8CEA92"/>
    <w:rsid w:val="3D83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CEA92"/>
  <w15:chartTrackingRefBased/>
  <w15:docId w15:val="{50EA8E54-C155-4C2A-BC0D-E14D1506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markedcontent">
    <w:name w:val="markedcontent"/>
    <w:basedOn w:val="Fontepargpadro"/>
    <w:rsid w:val="3D835BFD"/>
  </w:style>
  <w:style w:type="character" w:customStyle="1" w:styleId="TtuloChar">
    <w:name w:val="Título Char"/>
    <w:basedOn w:val="Fontepargpadro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emEspaamento">
    <w:name w:val="No Spacing"/>
    <w:qFormat/>
    <w:pPr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</w:style>
  <w:style w:type="paragraph" w:styleId="Rodap">
    <w:name w:val="footer"/>
    <w:basedOn w:val="Normal"/>
    <w:link w:val="Rodap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Corpodetexto">
    <w:name w:val="Body Text"/>
    <w:basedOn w:val="Normal"/>
    <w:link w:val="CorpodetextoChar"/>
    <w:uiPriority w:val="1"/>
    <w:qFormat/>
    <w:rsid w:val="003F1A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7"/>
      <w:szCs w:val="27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3F1A87"/>
    <w:rPr>
      <w:rFonts w:ascii="Times New Roman" w:eastAsia="Times New Roman" w:hAnsi="Times New Roman" w:cs="Times New Roman"/>
      <w:b/>
      <w:bCs/>
      <w:sz w:val="27"/>
      <w:szCs w:val="27"/>
      <w:lang w:val="pt-PT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24532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245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1635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 Leop</dc:creator>
  <cp:keywords/>
  <dc:description/>
  <cp:lastModifiedBy>User</cp:lastModifiedBy>
  <cp:revision>17</cp:revision>
  <cp:lastPrinted>2025-06-04T18:21:00Z</cp:lastPrinted>
  <dcterms:created xsi:type="dcterms:W3CDTF">2025-06-04T17:42:00Z</dcterms:created>
  <dcterms:modified xsi:type="dcterms:W3CDTF">2025-07-03T16:17:00Z</dcterms:modified>
</cp:coreProperties>
</file>